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DD" w:rsidRPr="004C2A61" w:rsidRDefault="00551335" w:rsidP="00551335">
      <w:pPr>
        <w:shd w:val="clear" w:color="auto" w:fill="FFFFFF"/>
        <w:spacing w:after="15" w:line="420" w:lineRule="atLeast"/>
        <w:outlineLvl w:val="2"/>
        <w:rPr>
          <w:rFonts w:ascii="Arial" w:eastAsiaTheme="majorEastAsia" w:hAnsi="Arial" w:cs="Arial"/>
          <w:b/>
          <w:bCs/>
          <w:color w:val="000000"/>
          <w:sz w:val="33"/>
          <w:szCs w:val="33"/>
        </w:rPr>
      </w:pPr>
      <w:r w:rsidRPr="00551335">
        <w:rPr>
          <w:rFonts w:ascii="Arial" w:eastAsiaTheme="majorEastAsia" w:hAnsi="Arial" w:cs="Arial"/>
          <w:b/>
          <w:bCs/>
          <w:color w:val="000000"/>
          <w:sz w:val="33"/>
          <w:szCs w:val="33"/>
        </w:rPr>
        <w:t>Таблица</w:t>
      </w:r>
      <w:r w:rsidRPr="004C2A61">
        <w:rPr>
          <w:rFonts w:ascii="Arial" w:eastAsiaTheme="majorEastAsia" w:hAnsi="Arial" w:cs="Arial"/>
          <w:b/>
          <w:bCs/>
          <w:color w:val="000000"/>
          <w:sz w:val="33"/>
          <w:szCs w:val="33"/>
        </w:rPr>
        <w:t xml:space="preserve"> </w:t>
      </w:r>
      <w:r w:rsidRPr="00551335">
        <w:rPr>
          <w:rFonts w:ascii="Arial" w:eastAsiaTheme="majorEastAsia" w:hAnsi="Arial" w:cs="Arial"/>
          <w:b/>
          <w:bCs/>
          <w:color w:val="000000"/>
          <w:sz w:val="33"/>
          <w:szCs w:val="33"/>
        </w:rPr>
        <w:t>1.</w:t>
      </w:r>
      <w:r w:rsidRPr="004C2A61">
        <w:rPr>
          <w:rFonts w:ascii="Arial" w:eastAsiaTheme="majorEastAsia" w:hAnsi="Arial" w:cs="Arial"/>
          <w:b/>
          <w:bCs/>
          <w:color w:val="000000"/>
          <w:sz w:val="33"/>
          <w:szCs w:val="33"/>
        </w:rPr>
        <w:t xml:space="preserve"> </w:t>
      </w:r>
      <w:r w:rsidRPr="00551335">
        <w:rPr>
          <w:rFonts w:ascii="Arial" w:eastAsiaTheme="majorEastAsia" w:hAnsi="Arial" w:cs="Arial"/>
          <w:b/>
          <w:bCs/>
          <w:color w:val="000000"/>
          <w:sz w:val="33"/>
          <w:szCs w:val="33"/>
        </w:rPr>
        <w:t>Обзор</w:t>
      </w:r>
      <w:r w:rsidRPr="004C2A61">
        <w:rPr>
          <w:rFonts w:ascii="Arial" w:eastAsiaTheme="majorEastAsia" w:hAnsi="Arial" w:cs="Arial"/>
          <w:b/>
          <w:bCs/>
          <w:color w:val="000000"/>
          <w:sz w:val="33"/>
          <w:szCs w:val="33"/>
        </w:rPr>
        <w:t xml:space="preserve"> </w:t>
      </w:r>
      <w:r w:rsidRPr="00551335">
        <w:rPr>
          <w:rFonts w:ascii="Arial" w:eastAsiaTheme="majorEastAsia" w:hAnsi="Arial" w:cs="Arial"/>
          <w:b/>
          <w:bCs/>
          <w:color w:val="000000"/>
          <w:sz w:val="33"/>
          <w:szCs w:val="33"/>
        </w:rPr>
        <w:t>изменений</w:t>
      </w:r>
      <w:r w:rsidRPr="004C2A61">
        <w:rPr>
          <w:rFonts w:ascii="Arial" w:eastAsiaTheme="majorEastAsia" w:hAnsi="Arial" w:cs="Arial"/>
          <w:b/>
          <w:bCs/>
          <w:color w:val="000000"/>
          <w:sz w:val="33"/>
          <w:szCs w:val="33"/>
        </w:rPr>
        <w:t xml:space="preserve"> </w:t>
      </w:r>
      <w:r w:rsidRPr="00551335">
        <w:rPr>
          <w:rFonts w:ascii="Arial" w:eastAsiaTheme="majorEastAsia" w:hAnsi="Arial" w:cs="Arial"/>
          <w:b/>
          <w:bCs/>
          <w:color w:val="000000"/>
          <w:sz w:val="33"/>
          <w:szCs w:val="33"/>
        </w:rPr>
        <w:t>в</w:t>
      </w:r>
      <w:r w:rsidRPr="004C2A61">
        <w:rPr>
          <w:rFonts w:ascii="Arial" w:eastAsiaTheme="majorEastAsia" w:hAnsi="Arial" w:cs="Arial"/>
          <w:b/>
          <w:bCs/>
          <w:color w:val="000000"/>
          <w:sz w:val="33"/>
          <w:szCs w:val="33"/>
        </w:rPr>
        <w:t xml:space="preserve"> </w:t>
      </w:r>
      <w:r w:rsidRPr="00551335">
        <w:rPr>
          <w:rFonts w:ascii="Arial" w:eastAsiaTheme="majorEastAsia" w:hAnsi="Arial" w:cs="Arial"/>
          <w:b/>
          <w:bCs/>
          <w:color w:val="000000"/>
          <w:sz w:val="33"/>
          <w:szCs w:val="33"/>
        </w:rPr>
        <w:t>документах</w:t>
      </w:r>
      <w:r w:rsidRPr="004C2A61">
        <w:rPr>
          <w:rFonts w:ascii="Arial" w:eastAsiaTheme="majorEastAsia" w:hAnsi="Arial" w:cs="Arial"/>
          <w:b/>
          <w:bCs/>
          <w:color w:val="000000"/>
          <w:sz w:val="33"/>
          <w:szCs w:val="33"/>
        </w:rPr>
        <w:t xml:space="preserve"> </w:t>
      </w:r>
      <w:r w:rsidRPr="00551335">
        <w:rPr>
          <w:rFonts w:ascii="Arial" w:eastAsiaTheme="majorEastAsia" w:hAnsi="Arial" w:cs="Arial"/>
          <w:b/>
          <w:bCs/>
          <w:color w:val="000000"/>
          <w:sz w:val="33"/>
          <w:szCs w:val="33"/>
        </w:rPr>
        <w:t>по</w:t>
      </w:r>
      <w:r w:rsidRPr="004C2A61">
        <w:rPr>
          <w:rFonts w:ascii="Arial" w:eastAsiaTheme="majorEastAsia" w:hAnsi="Arial" w:cs="Arial"/>
          <w:b/>
          <w:bCs/>
          <w:color w:val="000000"/>
          <w:sz w:val="33"/>
          <w:szCs w:val="33"/>
        </w:rPr>
        <w:t xml:space="preserve"> </w:t>
      </w:r>
      <w:r w:rsidRPr="00551335">
        <w:rPr>
          <w:rFonts w:ascii="Arial" w:eastAsiaTheme="majorEastAsia" w:hAnsi="Arial" w:cs="Arial"/>
          <w:b/>
          <w:bCs/>
          <w:color w:val="000000"/>
          <w:sz w:val="33"/>
          <w:szCs w:val="33"/>
        </w:rPr>
        <w:t>питанию</w:t>
      </w:r>
    </w:p>
    <w:tbl>
      <w:tblPr>
        <w:tblW w:w="11175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8"/>
        <w:gridCol w:w="4255"/>
        <w:gridCol w:w="4322"/>
      </w:tblGrid>
      <w:tr w:rsidR="00551335" w:rsidRPr="00551335" w:rsidTr="00BE35A7">
        <w:trPr>
          <w:trHeight w:val="750"/>
          <w:tblHeader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1335" w:rsidRPr="00551335" w:rsidRDefault="00551335" w:rsidP="00BE3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1335" w:rsidRPr="00551335" w:rsidRDefault="00551335" w:rsidP="00BE3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было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1335" w:rsidRPr="00551335" w:rsidRDefault="00551335" w:rsidP="00BE3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Что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изменить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новым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СанПиН</w:t>
            </w:r>
          </w:p>
        </w:tc>
      </w:tr>
      <w:tr w:rsidR="00551335" w:rsidRPr="00551335" w:rsidTr="00BE35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Ведомость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рационом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питания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вносили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меньше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сведений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регламентированную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Помимо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заполнять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шапку,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поменялась,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незначительно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скорректировали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6" w:anchor="ZAP293O3BP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приложение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13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BE35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кипяченой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воды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чтобы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питьевой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режим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график,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используете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чтобы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питьевой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режим.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произвольной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7" w:anchor="XA00MC02NQ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подп.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8.4.5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8.4)</w:t>
            </w:r>
          </w:p>
        </w:tc>
      </w:tr>
      <w:tr w:rsidR="00551335" w:rsidRPr="00551335" w:rsidTr="00BE35A7">
        <w:tc>
          <w:tcPr>
            <w:tcW w:w="0" w:type="auto"/>
            <w:vMerge w:val="restart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контроля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примерной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номенклатуры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исследований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периодичность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исследований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8" w:anchor="XA00M2U2M0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2.1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BE35A7">
        <w:tc>
          <w:tcPr>
            <w:tcW w:w="0" w:type="auto"/>
            <w:vMerge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правовых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актов.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Принципы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ХАССП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содержал,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прописаны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актах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Контролировать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приготовление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принципов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ХАССП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9" w:anchor="XA00M2U2M0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2.1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BE35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бракераже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комиссии,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работе,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журналы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закупаемых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бракеража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сырья.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пригодности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приготовленной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заносили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бракеража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кулинарной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продукции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документы</w:t>
            </w:r>
          </w:p>
        </w:tc>
      </w:tr>
      <w:tr w:rsidR="00551335" w:rsidRPr="00551335" w:rsidTr="00BE35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Меню-раскладка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Составляли.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Указывали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рецептуру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составлять</w:t>
            </w:r>
          </w:p>
        </w:tc>
      </w:tr>
      <w:tr w:rsidR="00551335" w:rsidRPr="00551335" w:rsidTr="00BE35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меню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называли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примерным,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типовой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согласовывали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Роспотребнадзором</w:t>
            </w:r>
            <w:proofErr w:type="spellEnd"/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Помимо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указывали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веществах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Использовать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рекомендуемую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тот,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готовит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пищу.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согласовывает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меню,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поставляет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предприятие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10" w:anchor="XA00M842N9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подп.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8.1.3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8.1)</w:t>
            </w:r>
          </w:p>
        </w:tc>
      </w:tr>
      <w:tr w:rsidR="00551335" w:rsidRPr="00551335" w:rsidTr="00BE35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Ежедневное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меню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Указывали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блюда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порции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Указывать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калорийность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begin"/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instrText xml:space="preserve"> HYPERLINK "https://e.rukobr.ru/npd-doc?npmid=99&amp;npid=566276706&amp;anchor=ZAP26A43B6" \l "ZAP26A43B6" \t "_blank" </w:instrTex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separate"/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329A32"/>
                <w:u w:val="single"/>
                <w:lang w:eastAsia="ru-RU"/>
              </w:rPr>
              <w:t>абз</w:t>
            </w:r>
            <w:proofErr w:type="spellEnd"/>
            <w:r w:rsidRPr="00551335">
              <w:rPr>
                <w:rFonts w:ascii="Times New Roman" w:eastAsia="Times New Roman" w:hAnsi="Times New Roman" w:cs="Times New Roman"/>
                <w:b/>
                <w:bCs/>
                <w:color w:val="329A32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29A32"/>
                <w:u w:val="single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329A32"/>
                <w:u w:val="single"/>
                <w:lang w:eastAsia="ru-RU"/>
              </w:rPr>
              <w:t>2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8.1.7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8.1)</w:t>
            </w:r>
          </w:p>
        </w:tc>
      </w:tr>
      <w:tr w:rsidR="00551335" w:rsidRPr="00551335" w:rsidTr="00BE35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питания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ассортимент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питания.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согласовывали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Роспотребнадзором</w:t>
            </w:r>
            <w:proofErr w:type="spellEnd"/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питания.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Указывать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блюда,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калорийность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begin"/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instrText xml:space="preserve"> HYPERLINK "https://e.rukobr.ru/npd-doc?npmid=99&amp;npid=566276706&amp;anchor=ZAP1TEI3AD" \l "ZAP1TEI3AD" \t "_blank" </w:instrTex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separate"/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329A32"/>
                <w:u w:val="single"/>
                <w:lang w:eastAsia="ru-RU"/>
              </w:rPr>
              <w:t>абз</w:t>
            </w:r>
            <w:proofErr w:type="spellEnd"/>
            <w:r w:rsidRPr="00551335">
              <w:rPr>
                <w:rFonts w:ascii="Times New Roman" w:eastAsia="Times New Roman" w:hAnsi="Times New Roman" w:cs="Times New Roman"/>
                <w:b/>
                <w:bCs/>
                <w:color w:val="329A32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29A32"/>
                <w:u w:val="single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329A32"/>
                <w:u w:val="single"/>
                <w:lang w:eastAsia="ru-RU"/>
              </w:rPr>
              <w:t>3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8.1.7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hyperlink r:id="rId11" w:anchor="XA00MC22NR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8.3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BE35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Индивидуальное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меню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составляли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новый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чтобы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нуждаются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лечебном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диетическом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12" w:anchor="XA00M822N8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8.2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BE35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(сотрудники)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Шаблон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назывался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«Журнал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здоровья».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четыре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заполнял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медработник.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бумажной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рекомендуемую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заполнять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восемь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работник,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медработника.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Оформлять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13" w:anchor="XA00M7C2MK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2.22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BE35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температуры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влажности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складских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помещениях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Склады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термометрами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рекомендуемой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вносить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температуре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складских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помещениях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14" w:anchor="XA00M8U2MR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3.8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BE35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типовой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Указывать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рецептуру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карте,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технико-технологической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15" w:anchor="XA00M922N3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2.8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Типовой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теперь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нет</w:t>
            </w:r>
          </w:p>
        </w:tc>
      </w:tr>
      <w:tr w:rsidR="00551335" w:rsidRPr="00551335" w:rsidTr="00BE35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Журнал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витаминизации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сладких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блюд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типовой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надо.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витаминизацию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старым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16" w:anchor="XA00M9Q2NI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подп.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8.1.6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8.1)</w:t>
            </w:r>
          </w:p>
        </w:tc>
      </w:tr>
      <w:tr w:rsidR="00551335" w:rsidRPr="00551335" w:rsidTr="00BE35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питания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назначали,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такое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акты.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требовал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17" w:anchor="XA00M7C2MK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2.22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hyperlink r:id="rId18" w:anchor="XA00MBO2NG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3.4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hyperlink r:id="rId19" w:anchor="XA00M962NE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подп.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8.2.2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hyperlink r:id="rId20" w:anchor="ZAP29063BO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приложение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13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BE35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питания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BE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Привести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новым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</w:t>
            </w:r>
          </w:p>
        </w:tc>
      </w:tr>
    </w:tbl>
    <w:p w:rsidR="00551335" w:rsidRDefault="00551335"/>
    <w:p w:rsidR="00551335" w:rsidRDefault="00551335" w:rsidP="00551335">
      <w:pPr>
        <w:pStyle w:val="2"/>
        <w:shd w:val="clear" w:color="auto" w:fill="FFFFFF"/>
        <w:spacing w:before="0" w:line="42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Таблица</w:t>
      </w:r>
      <w:r>
        <w:rPr>
          <w:rFonts w:ascii="Arial" w:hAnsi="Arial" w:cs="Arial"/>
          <w:color w:val="000000"/>
          <w:sz w:val="33"/>
          <w:szCs w:val="33"/>
        </w:rPr>
        <w:t xml:space="preserve"> </w:t>
      </w:r>
      <w:r>
        <w:rPr>
          <w:rFonts w:ascii="Arial" w:hAnsi="Arial" w:cs="Arial"/>
          <w:color w:val="000000"/>
          <w:sz w:val="33"/>
          <w:szCs w:val="33"/>
        </w:rPr>
        <w:t>2.</w:t>
      </w:r>
      <w:r>
        <w:rPr>
          <w:rFonts w:ascii="Arial" w:hAnsi="Arial" w:cs="Arial"/>
          <w:color w:val="000000"/>
          <w:sz w:val="33"/>
          <w:szCs w:val="33"/>
        </w:rPr>
        <w:t xml:space="preserve"> </w:t>
      </w:r>
      <w:r>
        <w:rPr>
          <w:rFonts w:ascii="Arial" w:hAnsi="Arial" w:cs="Arial"/>
          <w:color w:val="000000"/>
          <w:sz w:val="33"/>
          <w:szCs w:val="33"/>
        </w:rPr>
        <w:t>Изменения</w:t>
      </w:r>
      <w:r>
        <w:rPr>
          <w:rFonts w:ascii="Arial" w:hAnsi="Arial" w:cs="Arial"/>
          <w:color w:val="000000"/>
          <w:sz w:val="33"/>
          <w:szCs w:val="33"/>
        </w:rPr>
        <w:t xml:space="preserve"> </w:t>
      </w:r>
      <w:r>
        <w:rPr>
          <w:rFonts w:ascii="Arial" w:hAnsi="Arial" w:cs="Arial"/>
          <w:color w:val="000000"/>
          <w:sz w:val="33"/>
          <w:szCs w:val="33"/>
        </w:rPr>
        <w:t>в</w:t>
      </w:r>
      <w:r>
        <w:rPr>
          <w:rFonts w:ascii="Arial" w:hAnsi="Arial" w:cs="Arial"/>
          <w:color w:val="000000"/>
          <w:sz w:val="33"/>
          <w:szCs w:val="33"/>
        </w:rPr>
        <w:t xml:space="preserve"> </w:t>
      </w:r>
      <w:r>
        <w:rPr>
          <w:rFonts w:ascii="Arial" w:hAnsi="Arial" w:cs="Arial"/>
          <w:color w:val="000000"/>
          <w:sz w:val="33"/>
          <w:szCs w:val="33"/>
        </w:rPr>
        <w:t>режиме</w:t>
      </w:r>
      <w:r>
        <w:rPr>
          <w:rFonts w:ascii="Arial" w:hAnsi="Arial" w:cs="Arial"/>
          <w:color w:val="000000"/>
          <w:sz w:val="33"/>
          <w:szCs w:val="33"/>
        </w:rPr>
        <w:t xml:space="preserve"> </w:t>
      </w:r>
      <w:r>
        <w:rPr>
          <w:rFonts w:ascii="Arial" w:hAnsi="Arial" w:cs="Arial"/>
          <w:color w:val="000000"/>
          <w:sz w:val="33"/>
          <w:szCs w:val="33"/>
        </w:rPr>
        <w:t>питания</w:t>
      </w:r>
      <w:r>
        <w:rPr>
          <w:rFonts w:ascii="Arial" w:hAnsi="Arial" w:cs="Arial"/>
          <w:color w:val="000000"/>
          <w:sz w:val="33"/>
          <w:szCs w:val="33"/>
        </w:rPr>
        <w:t xml:space="preserve"> </w:t>
      </w:r>
      <w:r>
        <w:rPr>
          <w:rFonts w:ascii="Arial" w:hAnsi="Arial" w:cs="Arial"/>
          <w:color w:val="000000"/>
          <w:sz w:val="33"/>
          <w:szCs w:val="33"/>
        </w:rPr>
        <w:t>учеников</w:t>
      </w:r>
    </w:p>
    <w:tbl>
      <w:tblPr>
        <w:tblW w:w="11175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7"/>
        <w:gridCol w:w="3284"/>
        <w:gridCol w:w="2307"/>
        <w:gridCol w:w="3797"/>
      </w:tblGrid>
      <w:tr w:rsidR="00551335" w:rsidRPr="00551335" w:rsidTr="00551335">
        <w:trPr>
          <w:trHeight w:val="750"/>
          <w:tblHeader/>
        </w:trPr>
        <w:tc>
          <w:tcPr>
            <w:tcW w:w="0" w:type="auto"/>
            <w:vMerge w:val="restart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было</w:t>
            </w:r>
          </w:p>
        </w:tc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стало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новым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СанПиН</w:t>
            </w:r>
          </w:p>
        </w:tc>
      </w:tr>
      <w:tr w:rsidR="00551335" w:rsidRPr="00551335" w:rsidTr="00551335">
        <w:trPr>
          <w:trHeight w:val="750"/>
          <w:tblHeader/>
        </w:trPr>
        <w:tc>
          <w:tcPr>
            <w:tcW w:w="0" w:type="auto"/>
            <w:vMerge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приемов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пищи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интервалы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между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ними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Время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нахождения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школе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приемов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пищи</w:t>
            </w:r>
          </w:p>
        </w:tc>
      </w:tr>
      <w:tr w:rsidR="00551335" w:rsidRPr="00551335" w:rsidTr="00551335">
        <w:tc>
          <w:tcPr>
            <w:tcW w:w="0" w:type="auto"/>
            <w:vMerge w:val="restart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Основной</w:t>
            </w:r>
          </w:p>
        </w:tc>
        <w:tc>
          <w:tcPr>
            <w:tcW w:w="0" w:type="auto"/>
            <w:vMerge w:val="restart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Интервалы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3,5–4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</w:tr>
      <w:tr w:rsidR="00551335" w:rsidRPr="00551335" w:rsidTr="00551335">
        <w:tc>
          <w:tcPr>
            <w:tcW w:w="0" w:type="auto"/>
            <w:vMerge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пищи: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</w:tr>
      <w:tr w:rsidR="00551335" w:rsidRPr="00551335" w:rsidTr="00551335">
        <w:tc>
          <w:tcPr>
            <w:tcW w:w="0" w:type="auto"/>
            <w:vMerge w:val="restart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продленного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дня</w:t>
            </w:r>
          </w:p>
        </w:tc>
        <w:tc>
          <w:tcPr>
            <w:tcW w:w="0" w:type="auto"/>
            <w:vMerge w:val="restart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16–17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</w:tr>
      <w:tr w:rsidR="00551335" w:rsidRPr="00551335" w:rsidTr="00551335">
        <w:tc>
          <w:tcPr>
            <w:tcW w:w="0" w:type="auto"/>
            <w:vMerge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17:00–18:00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полдник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учеников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подвозе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поездок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</w:tr>
    </w:tbl>
    <w:p w:rsidR="00551335" w:rsidRDefault="00551335"/>
    <w:p w:rsidR="00551335" w:rsidRDefault="00551335" w:rsidP="00551335">
      <w:pPr>
        <w:pStyle w:val="2"/>
        <w:shd w:val="clear" w:color="auto" w:fill="FFFFFF"/>
        <w:spacing w:before="0" w:line="42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Таблица</w:t>
      </w:r>
      <w:r>
        <w:rPr>
          <w:rFonts w:ascii="Arial" w:hAnsi="Arial" w:cs="Arial"/>
          <w:color w:val="000000"/>
          <w:sz w:val="33"/>
          <w:szCs w:val="33"/>
        </w:rPr>
        <w:t xml:space="preserve"> </w:t>
      </w:r>
      <w:r>
        <w:rPr>
          <w:rFonts w:ascii="Arial" w:hAnsi="Arial" w:cs="Arial"/>
          <w:color w:val="000000"/>
          <w:sz w:val="33"/>
          <w:szCs w:val="33"/>
        </w:rPr>
        <w:t>3.</w:t>
      </w:r>
      <w:r>
        <w:rPr>
          <w:rFonts w:ascii="Arial" w:hAnsi="Arial" w:cs="Arial"/>
          <w:color w:val="000000"/>
          <w:sz w:val="33"/>
          <w:szCs w:val="33"/>
        </w:rPr>
        <w:t xml:space="preserve"> </w:t>
      </w:r>
      <w:r>
        <w:rPr>
          <w:rFonts w:ascii="Arial" w:hAnsi="Arial" w:cs="Arial"/>
          <w:color w:val="000000"/>
          <w:sz w:val="33"/>
          <w:szCs w:val="33"/>
        </w:rPr>
        <w:t>Обзор</w:t>
      </w:r>
      <w:r>
        <w:rPr>
          <w:rFonts w:ascii="Arial" w:hAnsi="Arial" w:cs="Arial"/>
          <w:color w:val="000000"/>
          <w:sz w:val="33"/>
          <w:szCs w:val="33"/>
        </w:rPr>
        <w:t xml:space="preserve"> </w:t>
      </w:r>
      <w:r>
        <w:rPr>
          <w:rFonts w:ascii="Arial" w:hAnsi="Arial" w:cs="Arial"/>
          <w:color w:val="000000"/>
          <w:sz w:val="33"/>
          <w:szCs w:val="33"/>
        </w:rPr>
        <w:t>изменений</w:t>
      </w:r>
      <w:r>
        <w:rPr>
          <w:rFonts w:ascii="Arial" w:hAnsi="Arial" w:cs="Arial"/>
          <w:color w:val="000000"/>
          <w:sz w:val="33"/>
          <w:szCs w:val="33"/>
        </w:rPr>
        <w:t xml:space="preserve"> </w:t>
      </w:r>
      <w:r>
        <w:rPr>
          <w:rFonts w:ascii="Arial" w:hAnsi="Arial" w:cs="Arial"/>
          <w:color w:val="000000"/>
          <w:sz w:val="33"/>
          <w:szCs w:val="33"/>
        </w:rPr>
        <w:t>в</w:t>
      </w:r>
      <w:r>
        <w:rPr>
          <w:rFonts w:ascii="Arial" w:hAnsi="Arial" w:cs="Arial"/>
          <w:color w:val="000000"/>
          <w:sz w:val="33"/>
          <w:szCs w:val="33"/>
        </w:rPr>
        <w:t xml:space="preserve"> </w:t>
      </w:r>
      <w:r>
        <w:rPr>
          <w:rFonts w:ascii="Arial" w:hAnsi="Arial" w:cs="Arial"/>
          <w:color w:val="000000"/>
          <w:sz w:val="33"/>
          <w:szCs w:val="33"/>
        </w:rPr>
        <w:t>порядке</w:t>
      </w:r>
      <w:r>
        <w:rPr>
          <w:rFonts w:ascii="Arial" w:hAnsi="Arial" w:cs="Arial"/>
          <w:color w:val="000000"/>
          <w:sz w:val="33"/>
          <w:szCs w:val="33"/>
        </w:rPr>
        <w:t xml:space="preserve"> </w:t>
      </w:r>
      <w:r>
        <w:rPr>
          <w:rFonts w:ascii="Arial" w:hAnsi="Arial" w:cs="Arial"/>
          <w:color w:val="000000"/>
          <w:sz w:val="33"/>
          <w:szCs w:val="33"/>
        </w:rPr>
        <w:t>организации</w:t>
      </w:r>
      <w:r>
        <w:rPr>
          <w:rFonts w:ascii="Arial" w:hAnsi="Arial" w:cs="Arial"/>
          <w:color w:val="000000"/>
          <w:sz w:val="33"/>
          <w:szCs w:val="33"/>
        </w:rPr>
        <w:t xml:space="preserve"> </w:t>
      </w:r>
      <w:r>
        <w:rPr>
          <w:rFonts w:ascii="Arial" w:hAnsi="Arial" w:cs="Arial"/>
          <w:color w:val="000000"/>
          <w:sz w:val="33"/>
          <w:szCs w:val="33"/>
        </w:rPr>
        <w:t>питания</w:t>
      </w:r>
    </w:p>
    <w:tbl>
      <w:tblPr>
        <w:tblW w:w="11175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2946"/>
        <w:gridCol w:w="5894"/>
      </w:tblGrid>
      <w:tr w:rsidR="00551335" w:rsidRPr="00551335" w:rsidTr="00551335">
        <w:trPr>
          <w:trHeight w:val="750"/>
          <w:tblHeader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Где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произошло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изменение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было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стало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новым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СанПиН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запрещенных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позиции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состоит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позиций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21" w:anchor="ZAP2KNQ3JO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приложение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6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Продукты-заменители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восемь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заменяли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равноценные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вещества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состоит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продуктов.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Исключили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</w:t>
            </w:r>
            <w:proofErr w:type="gramEnd"/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продуктов-заменителей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поменяли,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другую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массу.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Теперь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заменять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массе,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веществу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22" w:anchor="ZAP2MTE3MS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приложение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12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ребенка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рекомендуемые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обязательными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минимальными.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изменился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23" w:anchor="ZAP2LA63KB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приложение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7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Суточная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веществах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установлены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показателям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показателям.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Некоторые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заменили.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Например,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цинк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калий.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кадетов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24" w:anchor="XA00M7S2N5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таблица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10)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Массы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порций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блюд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установлена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рекомендуемая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порций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обязательно.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порций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скорректировали.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Теперь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котлета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минимум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остались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прежними.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Например,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котлета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теперь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блюдо,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третье.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порций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кадетов.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сравнению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порциями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школьников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(таблицы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hyperlink r:id="rId25" w:anchor="XA00M882MK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hyperlink r:id="rId26" w:anchor="XA00MAI2MU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9)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блюд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требований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27" w:anchor="XA00MF62O1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таблица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9)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Питьевой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режим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способа: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стационарные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фонтанчики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расфасованная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бутылки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Добавили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прежним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еще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способа: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кулеры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кипяченая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28" w:anchor="XA00M7E2N4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8.4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Запрещали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длительно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болеющих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нуждающихся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диетическом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29" w:anchor="XA00M822N8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8.2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Маркировка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разделочного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инвентаря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конкретные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обозначения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Например,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мяса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маркировали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«СМ»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Маркировать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любым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30" w:anchor="XA00MAK2NA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3.2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одноразовых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перчаток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требований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Работники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обязаны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перчатки,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когда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готовят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порцию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блюда,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закуски.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Перчатки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своевременно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менять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31" w:anchor="XA00MBO2NG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3.4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Температура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блюд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Горячие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°C,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блюда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гарниры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°C,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°C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Температура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соответствовать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32" w:anchor="XA00M3O2MF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5.2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Отделка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Выкладывали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плиткой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Внутренняя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выдерживать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ежедневную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моющими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дезсредствами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33" w:anchor="XA00M902N2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2.16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мытья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посуды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кухонной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столовой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посуды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Теперь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отдельные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кухонной,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столовой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посуды,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подносов.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цехах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отдельные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разделочного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34" w:anchor="XA00MAK2NA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3.2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турпоходах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условиях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установлены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зонам,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выделить.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посуде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инвентарю,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дежурству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35" w:anchor="XA00M902NB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8.7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Поход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работника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туалет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санитарной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одежде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снимать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одежду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туалет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Одежду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снимать,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халат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36" w:anchor="XA00MBO2NG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3.4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продукции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местах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отдельно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также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раздельно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цехах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37" w:anchor="XA00MAK2NA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3.2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помещениях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пищеблока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Запрещали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присутствовать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привлекать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контролировать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приготовления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38" w:anchor="XA00M8G2MQ" w:tgtFrame="_blank" w:history="1"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 xml:space="preserve"> </w:t>
              </w:r>
              <w:r w:rsidRPr="00551335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2.24</w:t>
              </w:r>
            </w:hyperlink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</w:tbl>
    <w:p w:rsidR="003017E1" w:rsidRDefault="003017E1">
      <w:r>
        <w:br w:type="page"/>
      </w:r>
    </w:p>
    <w:p w:rsidR="00551335" w:rsidRPr="00551335" w:rsidRDefault="00551335" w:rsidP="004C2A61">
      <w:pPr>
        <w:pStyle w:val="2"/>
        <w:shd w:val="clear" w:color="auto" w:fill="FFFFFF"/>
        <w:spacing w:before="0" w:line="420" w:lineRule="atLeast"/>
        <w:rPr>
          <w:rFonts w:ascii="Arial" w:hAnsi="Arial" w:cs="Arial"/>
          <w:color w:val="000000"/>
          <w:sz w:val="33"/>
          <w:szCs w:val="33"/>
        </w:rPr>
      </w:pPr>
      <w:r w:rsidRPr="00551335">
        <w:rPr>
          <w:rFonts w:ascii="Arial" w:hAnsi="Arial" w:cs="Arial"/>
          <w:color w:val="000000"/>
          <w:sz w:val="33"/>
          <w:szCs w:val="33"/>
        </w:rPr>
        <w:lastRenderedPageBreak/>
        <w:t>Таблица</w:t>
      </w:r>
      <w:r w:rsidRPr="004C2A61">
        <w:rPr>
          <w:rFonts w:ascii="Arial" w:hAnsi="Arial" w:cs="Arial"/>
          <w:color w:val="000000"/>
          <w:sz w:val="33"/>
          <w:szCs w:val="33"/>
        </w:rPr>
        <w:t xml:space="preserve"> </w:t>
      </w:r>
      <w:r w:rsidRPr="00551335">
        <w:rPr>
          <w:rFonts w:ascii="Arial" w:hAnsi="Arial" w:cs="Arial"/>
          <w:color w:val="000000"/>
          <w:sz w:val="33"/>
          <w:szCs w:val="33"/>
        </w:rPr>
        <w:t>4.</w:t>
      </w:r>
      <w:r w:rsidRPr="004C2A61">
        <w:rPr>
          <w:rFonts w:ascii="Arial" w:hAnsi="Arial" w:cs="Arial"/>
          <w:color w:val="000000"/>
          <w:sz w:val="33"/>
          <w:szCs w:val="33"/>
        </w:rPr>
        <w:t xml:space="preserve"> </w:t>
      </w:r>
      <w:r w:rsidRPr="00551335">
        <w:rPr>
          <w:rFonts w:ascii="Arial" w:hAnsi="Arial" w:cs="Arial"/>
          <w:color w:val="000000"/>
          <w:sz w:val="33"/>
          <w:szCs w:val="33"/>
        </w:rPr>
        <w:t>Требования</w:t>
      </w:r>
      <w:r w:rsidRPr="004C2A61">
        <w:rPr>
          <w:rFonts w:ascii="Arial" w:hAnsi="Arial" w:cs="Arial"/>
          <w:color w:val="000000"/>
          <w:sz w:val="33"/>
          <w:szCs w:val="33"/>
        </w:rPr>
        <w:t xml:space="preserve"> </w:t>
      </w:r>
      <w:r w:rsidRPr="00551335">
        <w:rPr>
          <w:rFonts w:ascii="Arial" w:hAnsi="Arial" w:cs="Arial"/>
          <w:color w:val="000000"/>
          <w:sz w:val="33"/>
          <w:szCs w:val="33"/>
        </w:rPr>
        <w:t>к</w:t>
      </w:r>
      <w:r w:rsidRPr="004C2A61">
        <w:rPr>
          <w:rFonts w:ascii="Arial" w:hAnsi="Arial" w:cs="Arial"/>
          <w:color w:val="000000"/>
          <w:sz w:val="33"/>
          <w:szCs w:val="33"/>
        </w:rPr>
        <w:t xml:space="preserve"> </w:t>
      </w:r>
      <w:r w:rsidRPr="00551335">
        <w:rPr>
          <w:rFonts w:ascii="Arial" w:hAnsi="Arial" w:cs="Arial"/>
          <w:color w:val="000000"/>
          <w:sz w:val="33"/>
          <w:szCs w:val="33"/>
        </w:rPr>
        <w:t>способам</w:t>
      </w:r>
      <w:r w:rsidRPr="004C2A61">
        <w:rPr>
          <w:rFonts w:ascii="Arial" w:hAnsi="Arial" w:cs="Arial"/>
          <w:color w:val="000000"/>
          <w:sz w:val="33"/>
          <w:szCs w:val="33"/>
        </w:rPr>
        <w:t xml:space="preserve"> </w:t>
      </w:r>
      <w:r w:rsidRPr="00551335">
        <w:rPr>
          <w:rFonts w:ascii="Arial" w:hAnsi="Arial" w:cs="Arial"/>
          <w:color w:val="000000"/>
          <w:sz w:val="33"/>
          <w:szCs w:val="33"/>
        </w:rPr>
        <w:t>питьевого</w:t>
      </w:r>
      <w:r w:rsidRPr="004C2A61">
        <w:rPr>
          <w:rFonts w:ascii="Arial" w:hAnsi="Arial" w:cs="Arial"/>
          <w:color w:val="000000"/>
          <w:sz w:val="33"/>
          <w:szCs w:val="33"/>
        </w:rPr>
        <w:t xml:space="preserve"> </w:t>
      </w:r>
      <w:r w:rsidRPr="00551335">
        <w:rPr>
          <w:rFonts w:ascii="Arial" w:hAnsi="Arial" w:cs="Arial"/>
          <w:color w:val="000000"/>
          <w:sz w:val="33"/>
          <w:szCs w:val="33"/>
        </w:rPr>
        <w:t>режима</w:t>
      </w:r>
    </w:p>
    <w:tbl>
      <w:tblPr>
        <w:tblW w:w="11175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1"/>
        <w:gridCol w:w="4110"/>
        <w:gridCol w:w="5324"/>
      </w:tblGrid>
      <w:tr w:rsidR="00551335" w:rsidRPr="00551335" w:rsidTr="00551335">
        <w:trPr>
          <w:trHeight w:val="750"/>
          <w:tblHeader/>
        </w:trPr>
        <w:tc>
          <w:tcPr>
            <w:tcW w:w="0" w:type="auto"/>
            <w:vMerge w:val="restart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Способ</w:t>
            </w:r>
          </w:p>
        </w:tc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Требования</w:t>
            </w:r>
          </w:p>
        </w:tc>
      </w:tr>
      <w:tr w:rsidR="00551335" w:rsidRPr="00551335" w:rsidTr="00551335">
        <w:trPr>
          <w:trHeight w:val="750"/>
          <w:tblHeader/>
        </w:trPr>
        <w:tc>
          <w:tcPr>
            <w:tcW w:w="0" w:type="auto"/>
            <w:vMerge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Общие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Специальные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Стационарные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фонтанчики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Чашу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фонтанчика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моющими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дезсредствами</w:t>
            </w:r>
            <w:proofErr w:type="spellEnd"/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Кулеры</w:t>
            </w:r>
          </w:p>
        </w:tc>
        <w:tc>
          <w:tcPr>
            <w:tcW w:w="0" w:type="auto"/>
            <w:vMerge w:val="restart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Необходимы:</w:t>
            </w:r>
          </w:p>
          <w:p w:rsidR="00551335" w:rsidRPr="00551335" w:rsidRDefault="00551335" w:rsidP="00551335">
            <w:pPr>
              <w:numPr>
                <w:ilvl w:val="0"/>
                <w:numId w:val="1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многоразовые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одноразовые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стаканы.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соответствовать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списочной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детей;</w:t>
            </w:r>
          </w:p>
          <w:p w:rsidR="00551335" w:rsidRPr="00551335" w:rsidRDefault="00551335" w:rsidP="00551335">
            <w:pPr>
              <w:numPr>
                <w:ilvl w:val="0"/>
                <w:numId w:val="1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маркированные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подносы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грязных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стаканов,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одноразовой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посуды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150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Кулеры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нужно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вдали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лучей.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инструкции,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дней,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дезсредствами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месяца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бутылках</w:t>
            </w:r>
          </w:p>
        </w:tc>
        <w:tc>
          <w:tcPr>
            <w:tcW w:w="0" w:type="auto"/>
            <w:vMerge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соответствия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Кипяченая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</w:t>
            </w:r>
          </w:p>
        </w:tc>
        <w:tc>
          <w:tcPr>
            <w:tcW w:w="0" w:type="auto"/>
            <w:vMerge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воде:</w:t>
            </w:r>
          </w:p>
          <w:p w:rsidR="00551335" w:rsidRPr="00551335" w:rsidRDefault="00551335" w:rsidP="00551335">
            <w:pPr>
              <w:numPr>
                <w:ilvl w:val="0"/>
                <w:numId w:val="2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вылить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емкости;</w:t>
            </w:r>
          </w:p>
          <w:p w:rsidR="00551335" w:rsidRPr="00551335" w:rsidRDefault="00551335" w:rsidP="00551335">
            <w:pPr>
              <w:numPr>
                <w:ilvl w:val="0"/>
                <w:numId w:val="2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промыть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емкость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мытья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кухонной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посуды,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ополоснуть;</w:t>
            </w:r>
          </w:p>
          <w:p w:rsidR="00551335" w:rsidRPr="00551335" w:rsidRDefault="00551335" w:rsidP="00551335">
            <w:pPr>
              <w:numPr>
                <w:ilvl w:val="0"/>
                <w:numId w:val="2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чистую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холодную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проточную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емкость;</w:t>
            </w:r>
          </w:p>
          <w:p w:rsidR="00551335" w:rsidRPr="00551335" w:rsidRDefault="00551335" w:rsidP="00551335">
            <w:pPr>
              <w:numPr>
                <w:ilvl w:val="0"/>
                <w:numId w:val="2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прокипятить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менее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минут;</w:t>
            </w:r>
          </w:p>
          <w:p w:rsidR="00551335" w:rsidRPr="00551335" w:rsidRDefault="00551335" w:rsidP="00551335">
            <w:pPr>
              <w:numPr>
                <w:ilvl w:val="0"/>
                <w:numId w:val="2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кипяченую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охладить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комнатной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температуры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емкости,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кипятили;</w:t>
            </w:r>
          </w:p>
          <w:p w:rsidR="00551335" w:rsidRPr="00551335" w:rsidRDefault="00551335" w:rsidP="00551335">
            <w:pPr>
              <w:numPr>
                <w:ilvl w:val="0"/>
                <w:numId w:val="2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графике;</w:t>
            </w:r>
          </w:p>
          <w:p w:rsidR="00551335" w:rsidRPr="00551335" w:rsidRDefault="00551335" w:rsidP="00551335">
            <w:pPr>
              <w:numPr>
                <w:ilvl w:val="0"/>
                <w:numId w:val="2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менять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часа</w:t>
            </w:r>
          </w:p>
        </w:tc>
      </w:tr>
    </w:tbl>
    <w:p w:rsidR="00551335" w:rsidRDefault="00551335" w:rsidP="00551335">
      <w:pPr>
        <w:pStyle w:val="3"/>
        <w:shd w:val="clear" w:color="auto" w:fill="FFFFFF"/>
        <w:spacing w:before="0" w:beforeAutospacing="0" w:after="15" w:afterAutospacing="0" w:line="420" w:lineRule="atLeast"/>
        <w:rPr>
          <w:rFonts w:ascii="Arial" w:hAnsi="Arial" w:cs="Arial"/>
          <w:color w:val="000000"/>
          <w:sz w:val="30"/>
          <w:szCs w:val="30"/>
        </w:rPr>
      </w:pPr>
    </w:p>
    <w:p w:rsidR="00551335" w:rsidRPr="004C2A61" w:rsidRDefault="00551335" w:rsidP="004C2A61">
      <w:pPr>
        <w:pStyle w:val="2"/>
        <w:shd w:val="clear" w:color="auto" w:fill="FFFFFF"/>
        <w:spacing w:before="0" w:line="420" w:lineRule="atLeast"/>
        <w:rPr>
          <w:rFonts w:ascii="Arial" w:hAnsi="Arial" w:cs="Arial"/>
          <w:color w:val="000000"/>
          <w:sz w:val="33"/>
          <w:szCs w:val="33"/>
        </w:rPr>
      </w:pPr>
      <w:bookmarkStart w:id="0" w:name="_GoBack"/>
      <w:r w:rsidRPr="004C2A61">
        <w:rPr>
          <w:rFonts w:ascii="Arial" w:hAnsi="Arial" w:cs="Arial"/>
          <w:color w:val="000000"/>
          <w:sz w:val="33"/>
          <w:szCs w:val="33"/>
        </w:rPr>
        <w:lastRenderedPageBreak/>
        <w:t>Таблица</w:t>
      </w:r>
      <w:r w:rsidRPr="004C2A61">
        <w:rPr>
          <w:rFonts w:ascii="Arial" w:hAnsi="Arial" w:cs="Arial"/>
          <w:color w:val="000000"/>
          <w:sz w:val="33"/>
          <w:szCs w:val="33"/>
        </w:rPr>
        <w:t xml:space="preserve"> </w:t>
      </w:r>
      <w:r w:rsidRPr="004C2A61">
        <w:rPr>
          <w:rFonts w:ascii="Arial" w:hAnsi="Arial" w:cs="Arial"/>
          <w:color w:val="000000"/>
          <w:sz w:val="33"/>
          <w:szCs w:val="33"/>
        </w:rPr>
        <w:t>5.</w:t>
      </w:r>
      <w:r w:rsidRPr="004C2A61">
        <w:rPr>
          <w:rFonts w:ascii="Arial" w:hAnsi="Arial" w:cs="Arial"/>
          <w:color w:val="000000"/>
          <w:sz w:val="33"/>
          <w:szCs w:val="33"/>
        </w:rPr>
        <w:t xml:space="preserve"> </w:t>
      </w:r>
      <w:r w:rsidRPr="004C2A61">
        <w:rPr>
          <w:rFonts w:ascii="Arial" w:hAnsi="Arial" w:cs="Arial"/>
          <w:color w:val="000000"/>
          <w:sz w:val="33"/>
          <w:szCs w:val="33"/>
        </w:rPr>
        <w:t>Новое</w:t>
      </w:r>
      <w:r w:rsidRPr="004C2A61">
        <w:rPr>
          <w:rFonts w:ascii="Arial" w:hAnsi="Arial" w:cs="Arial"/>
          <w:color w:val="000000"/>
          <w:sz w:val="33"/>
          <w:szCs w:val="33"/>
        </w:rPr>
        <w:t xml:space="preserve"> </w:t>
      </w:r>
      <w:r w:rsidRPr="004C2A61">
        <w:rPr>
          <w:rFonts w:ascii="Arial" w:hAnsi="Arial" w:cs="Arial"/>
          <w:color w:val="000000"/>
          <w:sz w:val="33"/>
          <w:szCs w:val="33"/>
        </w:rPr>
        <w:t>в</w:t>
      </w:r>
      <w:r w:rsidRPr="004C2A61">
        <w:rPr>
          <w:rFonts w:ascii="Arial" w:hAnsi="Arial" w:cs="Arial"/>
          <w:color w:val="000000"/>
          <w:sz w:val="33"/>
          <w:szCs w:val="33"/>
        </w:rPr>
        <w:t xml:space="preserve"> </w:t>
      </w:r>
      <w:r w:rsidRPr="004C2A61">
        <w:rPr>
          <w:rFonts w:ascii="Arial" w:hAnsi="Arial" w:cs="Arial"/>
          <w:color w:val="000000"/>
          <w:sz w:val="33"/>
          <w:szCs w:val="33"/>
        </w:rPr>
        <w:t>перечне</w:t>
      </w:r>
      <w:r w:rsidRPr="004C2A61">
        <w:rPr>
          <w:rFonts w:ascii="Arial" w:hAnsi="Arial" w:cs="Arial"/>
          <w:color w:val="000000"/>
          <w:sz w:val="33"/>
          <w:szCs w:val="33"/>
        </w:rPr>
        <w:t xml:space="preserve"> </w:t>
      </w:r>
      <w:r w:rsidRPr="004C2A61">
        <w:rPr>
          <w:rFonts w:ascii="Arial" w:hAnsi="Arial" w:cs="Arial"/>
          <w:color w:val="000000"/>
          <w:sz w:val="33"/>
          <w:szCs w:val="33"/>
        </w:rPr>
        <w:t>запрещенных</w:t>
      </w:r>
      <w:r w:rsidRPr="004C2A61">
        <w:rPr>
          <w:rFonts w:ascii="Arial" w:hAnsi="Arial" w:cs="Arial"/>
          <w:color w:val="000000"/>
          <w:sz w:val="33"/>
          <w:szCs w:val="33"/>
        </w:rPr>
        <w:t xml:space="preserve"> </w:t>
      </w:r>
      <w:r w:rsidRPr="004C2A61">
        <w:rPr>
          <w:rFonts w:ascii="Arial" w:hAnsi="Arial" w:cs="Arial"/>
          <w:color w:val="000000"/>
          <w:sz w:val="33"/>
          <w:szCs w:val="33"/>
        </w:rPr>
        <w:t>продуктов</w:t>
      </w:r>
    </w:p>
    <w:tbl>
      <w:tblPr>
        <w:tblW w:w="11175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8689"/>
      </w:tblGrid>
      <w:tr w:rsidR="00551335" w:rsidRPr="00551335" w:rsidTr="00551335">
        <w:trPr>
          <w:trHeight w:val="750"/>
          <w:tblHeader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bookmarkEnd w:id="0"/>
          <w:p w:rsidR="00551335" w:rsidRPr="00551335" w:rsidRDefault="00551335" w:rsidP="005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изменили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1335" w:rsidRPr="00551335" w:rsidRDefault="00551335" w:rsidP="005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Что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изменили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Исключили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запрещенных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numPr>
                <w:ilvl w:val="0"/>
                <w:numId w:val="3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Соленую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рыбу;</w:t>
            </w:r>
          </w:p>
          <w:p w:rsidR="00551335" w:rsidRPr="00551335" w:rsidRDefault="00551335" w:rsidP="00551335">
            <w:pPr>
              <w:numPr>
                <w:ilvl w:val="0"/>
                <w:numId w:val="3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закусочные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консервы;</w:t>
            </w:r>
          </w:p>
          <w:p w:rsidR="00551335" w:rsidRPr="00551335" w:rsidRDefault="00551335" w:rsidP="00551335">
            <w:pPr>
              <w:numPr>
                <w:ilvl w:val="0"/>
                <w:numId w:val="3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маргарин,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выпечки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Добавили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запрещенные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numPr>
                <w:ilvl w:val="0"/>
                <w:numId w:val="4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маркировки;</w:t>
            </w:r>
          </w:p>
          <w:p w:rsidR="00551335" w:rsidRPr="00551335" w:rsidRDefault="00551335" w:rsidP="00551335">
            <w:pPr>
              <w:numPr>
                <w:ilvl w:val="0"/>
                <w:numId w:val="4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пищевую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продукцию,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техническим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регламентам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Таможенного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союза;</w:t>
            </w:r>
          </w:p>
          <w:p w:rsidR="00551335" w:rsidRPr="00551335" w:rsidRDefault="00551335" w:rsidP="00551335">
            <w:pPr>
              <w:numPr>
                <w:ilvl w:val="0"/>
                <w:numId w:val="4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растительное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пальмовое,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рапсовое,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кокосовое,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хлопковое;</w:t>
            </w:r>
          </w:p>
          <w:p w:rsidR="00551335" w:rsidRPr="00551335" w:rsidRDefault="00551335" w:rsidP="00551335">
            <w:pPr>
              <w:numPr>
                <w:ilvl w:val="0"/>
                <w:numId w:val="4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концентрированные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диффузионные;</w:t>
            </w:r>
          </w:p>
          <w:p w:rsidR="00551335" w:rsidRPr="00551335" w:rsidRDefault="00551335" w:rsidP="00551335">
            <w:pPr>
              <w:numPr>
                <w:ilvl w:val="0"/>
                <w:numId w:val="4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картофельные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чипсы,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снеки;</w:t>
            </w:r>
          </w:p>
          <w:p w:rsidR="00551335" w:rsidRPr="00551335" w:rsidRDefault="00551335" w:rsidP="00551335">
            <w:pPr>
              <w:numPr>
                <w:ilvl w:val="0"/>
                <w:numId w:val="4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рубленого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мяса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рыбы,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салаты,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блины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оладьи,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приготовили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палаточном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лагере;</w:t>
            </w:r>
          </w:p>
          <w:p w:rsidR="00551335" w:rsidRPr="00551335" w:rsidRDefault="00551335" w:rsidP="00551335">
            <w:pPr>
              <w:numPr>
                <w:ilvl w:val="0"/>
                <w:numId w:val="4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творожные;</w:t>
            </w:r>
          </w:p>
          <w:p w:rsidR="00551335" w:rsidRPr="00551335" w:rsidRDefault="00551335" w:rsidP="00551335">
            <w:pPr>
              <w:numPr>
                <w:ilvl w:val="0"/>
                <w:numId w:val="4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творожные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9%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жирности;</w:t>
            </w:r>
          </w:p>
          <w:p w:rsidR="00551335" w:rsidRPr="00551335" w:rsidRDefault="00551335" w:rsidP="00551335">
            <w:pPr>
              <w:numPr>
                <w:ilvl w:val="0"/>
                <w:numId w:val="4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молочные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стерилизованные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менее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2,5%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3,5%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жирности;</w:t>
            </w:r>
          </w:p>
          <w:p w:rsidR="00551335" w:rsidRPr="00551335" w:rsidRDefault="00551335" w:rsidP="00551335">
            <w:pPr>
              <w:numPr>
                <w:ilvl w:val="0"/>
                <w:numId w:val="4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кисломолочные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менее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2,5%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3,5%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жирности;</w:t>
            </w:r>
          </w:p>
          <w:p w:rsidR="00551335" w:rsidRPr="00551335" w:rsidRDefault="00551335" w:rsidP="00551335">
            <w:pPr>
              <w:numPr>
                <w:ilvl w:val="0"/>
                <w:numId w:val="4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кулинарные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блюда,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входят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текущего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буфеты</w:t>
            </w:r>
          </w:p>
        </w:tc>
      </w:tr>
      <w:tr w:rsidR="00551335" w:rsidRPr="00551335" w:rsidTr="0055133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Уточнили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51335" w:rsidRPr="00551335" w:rsidRDefault="00551335" w:rsidP="00551335">
            <w:pPr>
              <w:numPr>
                <w:ilvl w:val="0"/>
                <w:numId w:val="5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Печень,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язык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сердце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говяжьи</w:t>
            </w:r>
            <w:proofErr w:type="gramEnd"/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551335" w:rsidRPr="00551335" w:rsidRDefault="00551335" w:rsidP="00551335">
            <w:pPr>
              <w:numPr>
                <w:ilvl w:val="0"/>
                <w:numId w:val="5"/>
              </w:numPr>
              <w:spacing w:before="75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газированная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запрещена,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даже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13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питьевая</w:t>
            </w:r>
          </w:p>
        </w:tc>
      </w:tr>
    </w:tbl>
    <w:p w:rsidR="00551335" w:rsidRDefault="00551335"/>
    <w:sectPr w:rsidR="00551335" w:rsidSect="005513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8BA"/>
    <w:multiLevelType w:val="multilevel"/>
    <w:tmpl w:val="6022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857E7"/>
    <w:multiLevelType w:val="multilevel"/>
    <w:tmpl w:val="FFEC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D07403"/>
    <w:multiLevelType w:val="multilevel"/>
    <w:tmpl w:val="D3BE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9271CE"/>
    <w:multiLevelType w:val="multilevel"/>
    <w:tmpl w:val="5918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C14843"/>
    <w:multiLevelType w:val="multilevel"/>
    <w:tmpl w:val="E01A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335"/>
    <w:rsid w:val="003017E1"/>
    <w:rsid w:val="004C2A61"/>
    <w:rsid w:val="004C6EDD"/>
    <w:rsid w:val="00551335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3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51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133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513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513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mment-right-informer-wr">
    <w:name w:val="comment-right-informer-wr"/>
    <w:basedOn w:val="a0"/>
    <w:rsid w:val="005513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3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51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133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513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513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mment-right-informer-wr">
    <w:name w:val="comment-right-informer-wr"/>
    <w:basedOn w:val="a0"/>
    <w:rsid w:val="00551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rukobr.ru/npd-doc?npmid=99&amp;npid=566276706&amp;anchor=XA00M2U2M0" TargetMode="External"/><Relationship Id="rId13" Type="http://schemas.openxmlformats.org/officeDocument/2006/relationships/hyperlink" Target="https://e.rukobr.ru/npd-doc?npmid=99&amp;npid=566276706&amp;anchor=XA00M7C2MK" TargetMode="External"/><Relationship Id="rId18" Type="http://schemas.openxmlformats.org/officeDocument/2006/relationships/hyperlink" Target="https://e.rukobr.ru/npd-doc?npmid=99&amp;npid=566276706&amp;anchor=XA00MBO2NG" TargetMode="External"/><Relationship Id="rId26" Type="http://schemas.openxmlformats.org/officeDocument/2006/relationships/hyperlink" Target="https://e.rukobr.ru/npd-doc?npmid=99&amp;npid=566276706&amp;anchor=XA00MAI2MU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e.rukobr.ru/npd-doc?npmid=99&amp;npid=566276706&amp;anchor=ZAP2KNQ3JO" TargetMode="External"/><Relationship Id="rId34" Type="http://schemas.openxmlformats.org/officeDocument/2006/relationships/hyperlink" Target="https://e.rukobr.ru/npd-doc?npmid=99&amp;npid=566276706&amp;anchor=XA00MAK2NA" TargetMode="External"/><Relationship Id="rId7" Type="http://schemas.openxmlformats.org/officeDocument/2006/relationships/hyperlink" Target="https://e.rukobr.ru/npd-doc?npmid=99&amp;npid=566276706&amp;anchor=XA00MC02NQ" TargetMode="External"/><Relationship Id="rId12" Type="http://schemas.openxmlformats.org/officeDocument/2006/relationships/hyperlink" Target="https://e.rukobr.ru/npd-doc?npmid=99&amp;npid=566276706&amp;anchor=XA00M822N8" TargetMode="External"/><Relationship Id="rId17" Type="http://schemas.openxmlformats.org/officeDocument/2006/relationships/hyperlink" Target="https://e.rukobr.ru/npd-doc?npmid=99&amp;npid=566276706&amp;anchor=XA00M7C2MK" TargetMode="External"/><Relationship Id="rId25" Type="http://schemas.openxmlformats.org/officeDocument/2006/relationships/hyperlink" Target="https://e.rukobr.ru/npd-doc?npmid=99&amp;npid=566276706&amp;anchor=XA00M882MK" TargetMode="External"/><Relationship Id="rId33" Type="http://schemas.openxmlformats.org/officeDocument/2006/relationships/hyperlink" Target="https://e.rukobr.ru/npd-doc?npmid=99&amp;npid=566276706&amp;anchor=XA00M902N2" TargetMode="External"/><Relationship Id="rId38" Type="http://schemas.openxmlformats.org/officeDocument/2006/relationships/hyperlink" Target="https://e.rukobr.ru/npd-doc?npmid=99&amp;npid=566276706&amp;anchor=XA00M8G2MQ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rukobr.ru/npd-doc?npmid=99&amp;npid=566276706&amp;anchor=XA00M9Q2NI" TargetMode="External"/><Relationship Id="rId20" Type="http://schemas.openxmlformats.org/officeDocument/2006/relationships/hyperlink" Target="https://e.rukobr.ru/npd-doc?npmid=99&amp;npid=566276706&amp;anchor=ZAP29063BO" TargetMode="External"/><Relationship Id="rId29" Type="http://schemas.openxmlformats.org/officeDocument/2006/relationships/hyperlink" Target="https://e.rukobr.ru/npd-doc?npmid=99&amp;npid=566276706&amp;anchor=XA00M822N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.rukobr.ru/npd-doc?npmid=99&amp;npid=566276706&amp;anchor=ZAP293O3BP" TargetMode="External"/><Relationship Id="rId11" Type="http://schemas.openxmlformats.org/officeDocument/2006/relationships/hyperlink" Target="https://e.rukobr.ru/npd-doc?npmid=99&amp;npid=566276706&amp;anchor=XA00MC22NR" TargetMode="External"/><Relationship Id="rId24" Type="http://schemas.openxmlformats.org/officeDocument/2006/relationships/hyperlink" Target="https://e.rukobr.ru/npd-doc?npmid=99&amp;npid=566276706&amp;anchor=XA00M7S2N5" TargetMode="External"/><Relationship Id="rId32" Type="http://schemas.openxmlformats.org/officeDocument/2006/relationships/hyperlink" Target="https://e.rukobr.ru/npd-doc?npmid=99&amp;npid=566276706&amp;anchor=XA00M3O2MF" TargetMode="External"/><Relationship Id="rId37" Type="http://schemas.openxmlformats.org/officeDocument/2006/relationships/hyperlink" Target="https://e.rukobr.ru/npd-doc?npmid=99&amp;npid=566276706&amp;anchor=XA00MAK2NA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.rukobr.ru/npd-doc?npmid=99&amp;npid=566276706&amp;anchor=XA00M922N3" TargetMode="External"/><Relationship Id="rId23" Type="http://schemas.openxmlformats.org/officeDocument/2006/relationships/hyperlink" Target="https://e.rukobr.ru/npd-doc?npmid=99&amp;npid=566276706&amp;anchor=ZAP2LA63KB" TargetMode="External"/><Relationship Id="rId28" Type="http://schemas.openxmlformats.org/officeDocument/2006/relationships/hyperlink" Target="https://e.rukobr.ru/npd-doc?npmid=99&amp;npid=566276706&amp;anchor=XA00M7E2N4" TargetMode="External"/><Relationship Id="rId36" Type="http://schemas.openxmlformats.org/officeDocument/2006/relationships/hyperlink" Target="https://e.rukobr.ru/npd-doc?npmid=99&amp;npid=566276706&amp;anchor=XA00MBO2NG" TargetMode="External"/><Relationship Id="rId10" Type="http://schemas.openxmlformats.org/officeDocument/2006/relationships/hyperlink" Target="https://e.rukobr.ru/npd-doc?npmid=99&amp;npid=566276706&amp;anchor=XA00M842N9" TargetMode="External"/><Relationship Id="rId19" Type="http://schemas.openxmlformats.org/officeDocument/2006/relationships/hyperlink" Target="https://e.rukobr.ru/npd-doc?npmid=99&amp;npid=566276706&amp;anchor=XA00M962NE" TargetMode="External"/><Relationship Id="rId31" Type="http://schemas.openxmlformats.org/officeDocument/2006/relationships/hyperlink" Target="https://e.rukobr.ru/npd-doc?npmid=99&amp;npid=566276706&amp;anchor=XA00MBO2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rukobr.ru/npd-doc?npmid=99&amp;npid=566276706&amp;anchor=XA00M2U2M0" TargetMode="External"/><Relationship Id="rId14" Type="http://schemas.openxmlformats.org/officeDocument/2006/relationships/hyperlink" Target="https://e.rukobr.ru/npd-doc?npmid=99&amp;npid=566276706&amp;anchor=XA00M8U2MR" TargetMode="External"/><Relationship Id="rId22" Type="http://schemas.openxmlformats.org/officeDocument/2006/relationships/hyperlink" Target="https://e.rukobr.ru/npd-doc?npmid=99&amp;npid=566276706&amp;anchor=ZAP2MTE3MS" TargetMode="External"/><Relationship Id="rId27" Type="http://schemas.openxmlformats.org/officeDocument/2006/relationships/hyperlink" Target="https://e.rukobr.ru/npd-doc?npmid=99&amp;npid=566276706&amp;anchor=XA00MF62O1" TargetMode="External"/><Relationship Id="rId30" Type="http://schemas.openxmlformats.org/officeDocument/2006/relationships/hyperlink" Target="https://e.rukobr.ru/npd-doc?npmid=99&amp;npid=566276706&amp;anchor=XA00MAK2NA" TargetMode="External"/><Relationship Id="rId35" Type="http://schemas.openxmlformats.org/officeDocument/2006/relationships/hyperlink" Target="https://e.rukobr.ru/npd-doc?npmid=99&amp;npid=566276706&amp;anchor=XA00M902N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2081</Words>
  <Characters>11866</Characters>
  <Application>Microsoft Office Word</Application>
  <DocSecurity>0</DocSecurity>
  <Lines>98</Lines>
  <Paragraphs>27</Paragraphs>
  <ScaleCrop>false</ScaleCrop>
  <Company/>
  <LinksUpToDate>false</LinksUpToDate>
  <CharactersWithSpaces>13920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Бек-Агамалов</dc:creator>
  <cp:keywords/>
  <cp:lastModifiedBy>Бек-Агамалов</cp:lastModifiedBy>
  <cp:revision>5</cp:revision>
  <dcterms:created xsi:type="dcterms:W3CDTF">2021-01-19T08:22:00Z</dcterms:created>
  <dcterms:modified xsi:type="dcterms:W3CDTF">2021-01-19T08:28:00Z</dcterms:modified>
</cp:coreProperties>
</file>