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F41" w:rsidRDefault="00F91F41" w:rsidP="00F91F4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4"/>
        </w:rPr>
        <w:t>КТП с применением  электронного обучения, дистанционных образовательных технологий</w:t>
      </w:r>
    </w:p>
    <w:p w:rsidR="00F91F41" w:rsidRDefault="00F91F41" w:rsidP="00F91F41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Учитель: Макаренко В.</w:t>
      </w:r>
      <w:proofErr w:type="gramStart"/>
      <w:r>
        <w:rPr>
          <w:rFonts w:ascii="Times New Roman" w:eastAsia="Calibri" w:hAnsi="Times New Roman" w:cs="Times New Roman"/>
          <w:sz w:val="28"/>
          <w:szCs w:val="24"/>
        </w:rPr>
        <w:t>В</w:t>
      </w:r>
      <w:proofErr w:type="gramEnd"/>
    </w:p>
    <w:p w:rsidR="00F91F41" w:rsidRDefault="00F91F41" w:rsidP="00F91F41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Внеурочная деятельность: «Волейбол»</w:t>
      </w:r>
    </w:p>
    <w:p w:rsidR="00F91F41" w:rsidRDefault="00F91F41" w:rsidP="00F91F41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Класс:8-11 </w:t>
      </w:r>
    </w:p>
    <w:p w:rsidR="00F91F41" w:rsidRDefault="00F91F41" w:rsidP="00F91F41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Ра</w:t>
      </w:r>
      <w:r w:rsidR="00593C30">
        <w:rPr>
          <w:rFonts w:ascii="Times New Roman" w:eastAsia="Calibri" w:hAnsi="Times New Roman" w:cs="Times New Roman"/>
          <w:sz w:val="28"/>
          <w:szCs w:val="24"/>
        </w:rPr>
        <w:t>бочее место учителя: школа, спортзал.</w:t>
      </w:r>
      <w:r>
        <w:rPr>
          <w:rFonts w:ascii="Times New Roman" w:eastAsia="Calibri" w:hAnsi="Times New Roman" w:cs="Times New Roman"/>
          <w:sz w:val="28"/>
          <w:szCs w:val="24"/>
        </w:rPr>
        <w:t xml:space="preserve"> </w:t>
      </w:r>
    </w:p>
    <w:tbl>
      <w:tblPr>
        <w:tblStyle w:val="a3"/>
        <w:tblW w:w="14565" w:type="dxa"/>
        <w:tblLayout w:type="fixed"/>
        <w:tblLook w:val="04A0" w:firstRow="1" w:lastRow="0" w:firstColumn="1" w:lastColumn="0" w:noHBand="0" w:noVBand="1"/>
      </w:tblPr>
      <w:tblGrid>
        <w:gridCol w:w="2801"/>
        <w:gridCol w:w="2268"/>
        <w:gridCol w:w="2409"/>
        <w:gridCol w:w="7087"/>
      </w:tblGrid>
      <w:tr w:rsidR="00F91F41" w:rsidTr="00B24A5C">
        <w:trPr>
          <w:trHeight w:val="20"/>
        </w:trPr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F41" w:rsidRDefault="00F91F41" w:rsidP="00B24A5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Тема урока по КТП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F41" w:rsidRDefault="00F91F41" w:rsidP="00B24A5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Дата  и время проведения (продолжительность урока 30 минут)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F41" w:rsidRDefault="00F91F41" w:rsidP="00B24A5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Урок в форме онлайн/</w:t>
            </w: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оффлайн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F41" w:rsidRDefault="00F91F41" w:rsidP="00B24A5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Механизм выдачи учителем заданий обучающимся</w:t>
            </w:r>
          </w:p>
        </w:tc>
      </w:tr>
      <w:tr w:rsidR="00F91F41" w:rsidTr="00B24A5C">
        <w:trPr>
          <w:trHeight w:val="20"/>
        </w:trPr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F41" w:rsidRPr="00983F9A" w:rsidRDefault="00F91F41" w:rsidP="00B24A5C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3C30">
              <w:rPr>
                <w:rFonts w:ascii="Times New Roman" w:hAnsi="Times New Roman"/>
                <w:sz w:val="24"/>
                <w:szCs w:val="24"/>
              </w:rPr>
              <w:t>Тактика нападения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F41" w:rsidRDefault="00593C30" w:rsidP="00B24A5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13.04.2020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F41" w:rsidRDefault="00F91F41" w:rsidP="00B24A5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оффлайн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F41" w:rsidRDefault="00F91F41" w:rsidP="00B24A5C">
            <w:pPr>
              <w:spacing w:after="0" w:line="240" w:lineRule="auto"/>
            </w:pPr>
            <w:r>
              <w:rPr>
                <w:rFonts w:ascii="Times New Roman" w:hAnsi="Times New Roman"/>
              </w:rPr>
              <w:t>Изучите п</w:t>
            </w:r>
            <w:r w:rsidRPr="00983F9A">
              <w:rPr>
                <w:rFonts w:ascii="Times New Roman" w:hAnsi="Times New Roman"/>
              </w:rPr>
              <w:t>резен</w:t>
            </w:r>
            <w:r>
              <w:rPr>
                <w:rFonts w:ascii="Times New Roman" w:hAnsi="Times New Roman"/>
              </w:rPr>
              <w:t>тацию:</w:t>
            </w:r>
            <w:r>
              <w:t xml:space="preserve"> </w:t>
            </w:r>
          </w:p>
          <w:p w:rsidR="00593C30" w:rsidRPr="00593C30" w:rsidRDefault="00037F62" w:rsidP="00593C30">
            <w:pPr>
              <w:shd w:val="clear" w:color="auto" w:fill="FFFFFF"/>
              <w:spacing w:after="0" w:line="240" w:lineRule="auto"/>
              <w:textAlignment w:val="top"/>
              <w:rPr>
                <w:rFonts w:ascii="Arial" w:eastAsia="Times New Roman" w:hAnsi="Arial" w:cs="Arial"/>
                <w:color w:val="007700"/>
                <w:sz w:val="21"/>
                <w:szCs w:val="21"/>
                <w:lang w:eastAsia="ru-RU"/>
              </w:rPr>
            </w:pPr>
            <w:hyperlink r:id="rId5" w:tgtFrame="_blank" w:history="1">
              <w:r w:rsidR="00593C30" w:rsidRPr="00593C30">
                <w:rPr>
                  <w:rFonts w:ascii="Arial" w:eastAsia="Times New Roman" w:hAnsi="Arial" w:cs="Arial"/>
                  <w:color w:val="DD0000"/>
                  <w:sz w:val="21"/>
                  <w:szCs w:val="21"/>
                  <w:lang w:eastAsia="ru-RU"/>
                </w:rPr>
                <w:t>…-</w:t>
              </w:r>
              <w:proofErr w:type="spellStart"/>
              <w:r w:rsidR="00593C30" w:rsidRPr="00593C30">
                <w:rPr>
                  <w:rFonts w:ascii="Arial" w:eastAsia="Times New Roman" w:hAnsi="Arial" w:cs="Arial"/>
                  <w:color w:val="DD0000"/>
                  <w:sz w:val="21"/>
                  <w:szCs w:val="21"/>
                  <w:lang w:eastAsia="ru-RU"/>
                </w:rPr>
                <w:t>napadeniya</w:t>
              </w:r>
              <w:proofErr w:type="spellEnd"/>
              <w:r w:rsidR="00593C30" w:rsidRPr="00593C30">
                <w:rPr>
                  <w:rFonts w:ascii="Arial" w:eastAsia="Times New Roman" w:hAnsi="Arial" w:cs="Arial"/>
                  <w:color w:val="DD0000"/>
                  <w:sz w:val="21"/>
                  <w:szCs w:val="21"/>
                  <w:lang w:eastAsia="ru-RU"/>
                </w:rPr>
                <w:t>-v-</w:t>
              </w:r>
              <w:proofErr w:type="spellStart"/>
              <w:r w:rsidR="00593C30" w:rsidRPr="00593C30">
                <w:rPr>
                  <w:rFonts w:ascii="Arial" w:eastAsia="Times New Roman" w:hAnsi="Arial" w:cs="Arial"/>
                  <w:color w:val="DD0000"/>
                  <w:sz w:val="21"/>
                  <w:szCs w:val="21"/>
                  <w:lang w:eastAsia="ru-RU"/>
                </w:rPr>
                <w:t>voleybole</w:t>
              </w:r>
              <w:proofErr w:type="spellEnd"/>
            </w:hyperlink>
          </w:p>
          <w:p w:rsidR="00F91F41" w:rsidRDefault="00F91F41" w:rsidP="00B24A5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F91F41" w:rsidTr="00B24A5C">
        <w:trPr>
          <w:trHeight w:val="20"/>
        </w:trPr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F41" w:rsidRPr="00593C30" w:rsidRDefault="00593C30" w:rsidP="00B24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3C30">
              <w:rPr>
                <w:rFonts w:ascii="Times New Roman" w:hAnsi="Times New Roman"/>
                <w:sz w:val="24"/>
                <w:szCs w:val="24"/>
              </w:rPr>
              <w:t>Отработка нападающего удара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F41" w:rsidRDefault="00593C30" w:rsidP="00B24A5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15.04.2020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F41" w:rsidRDefault="00F91F41" w:rsidP="00B24A5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оффлайн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F41" w:rsidRDefault="00F91F41" w:rsidP="00B24A5C">
            <w:pPr>
              <w:spacing w:after="0" w:line="240" w:lineRule="auto"/>
              <w:rPr>
                <w:rFonts w:ascii="Times New Roman" w:hAnsi="Times New Roman"/>
              </w:rPr>
            </w:pPr>
            <w:r w:rsidRPr="00983F9A">
              <w:rPr>
                <w:rFonts w:ascii="Times New Roman" w:hAnsi="Times New Roman"/>
              </w:rPr>
              <w:t>Презентация</w:t>
            </w:r>
            <w:r>
              <w:rPr>
                <w:rFonts w:ascii="Times New Roman" w:hAnsi="Times New Roman"/>
              </w:rPr>
              <w:t>:</w:t>
            </w:r>
          </w:p>
          <w:p w:rsidR="00593C30" w:rsidRPr="00593C30" w:rsidRDefault="00037F62" w:rsidP="00593C30">
            <w:pPr>
              <w:shd w:val="clear" w:color="auto" w:fill="FFFFFF"/>
              <w:spacing w:after="0" w:line="240" w:lineRule="auto"/>
              <w:textAlignment w:val="top"/>
              <w:rPr>
                <w:rFonts w:ascii="Arial" w:eastAsia="Times New Roman" w:hAnsi="Arial" w:cs="Arial"/>
                <w:color w:val="007700"/>
                <w:sz w:val="21"/>
                <w:szCs w:val="21"/>
                <w:lang w:eastAsia="ru-RU"/>
              </w:rPr>
            </w:pPr>
            <w:hyperlink r:id="rId6" w:tgtFrame="_blank" w:history="1">
              <w:proofErr w:type="spellStart"/>
              <w:r w:rsidR="00593C30" w:rsidRPr="00593C30">
                <w:rPr>
                  <w:rFonts w:ascii="Arial" w:eastAsia="Times New Roman" w:hAnsi="Arial" w:cs="Arial"/>
                  <w:color w:val="DD0000"/>
                  <w:sz w:val="21"/>
                  <w:szCs w:val="21"/>
                  <w:lang w:eastAsia="ru-RU"/>
                </w:rPr>
                <w:t>prezentatsiya</w:t>
              </w:r>
              <w:proofErr w:type="spellEnd"/>
              <w:r w:rsidR="00593C30" w:rsidRPr="00593C30">
                <w:rPr>
                  <w:rFonts w:ascii="Arial" w:eastAsia="Times New Roman" w:hAnsi="Arial" w:cs="Arial"/>
                  <w:color w:val="DD0000"/>
                  <w:sz w:val="21"/>
                  <w:szCs w:val="21"/>
                  <w:lang w:eastAsia="ru-RU"/>
                </w:rPr>
                <w:t>…</w:t>
              </w:r>
              <w:proofErr w:type="spellStart"/>
              <w:r w:rsidR="00593C30" w:rsidRPr="00593C30">
                <w:rPr>
                  <w:rFonts w:ascii="Arial" w:eastAsia="Times New Roman" w:hAnsi="Arial" w:cs="Arial"/>
                  <w:color w:val="DD0000"/>
                  <w:sz w:val="21"/>
                  <w:szCs w:val="21"/>
                  <w:lang w:eastAsia="ru-RU"/>
                </w:rPr>
                <w:t>napadayushchego-udara</w:t>
              </w:r>
              <w:proofErr w:type="spellEnd"/>
            </w:hyperlink>
          </w:p>
          <w:p w:rsidR="00F91F41" w:rsidRPr="00263D3C" w:rsidRDefault="00F91F41" w:rsidP="00B24A5C">
            <w:pPr>
              <w:spacing w:after="0" w:line="240" w:lineRule="auto"/>
            </w:pPr>
          </w:p>
        </w:tc>
      </w:tr>
      <w:tr w:rsidR="00F91F41" w:rsidRPr="00530091" w:rsidTr="00B24A5C">
        <w:trPr>
          <w:trHeight w:val="20"/>
        </w:trPr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F41" w:rsidRPr="00610C7A" w:rsidRDefault="00593C30" w:rsidP="00B24A5C">
            <w:pPr>
              <w:widowControl w:val="0"/>
              <w:shd w:val="clear" w:color="auto" w:fill="FFFFFF"/>
              <w:tabs>
                <w:tab w:val="left" w:pos="44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3C30">
              <w:rPr>
                <w:rFonts w:ascii="Times New Roman" w:hAnsi="Times New Roman"/>
                <w:sz w:val="24"/>
                <w:szCs w:val="24"/>
              </w:rPr>
              <w:t>Совершенствование верхней прямой подачи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F41" w:rsidRDefault="00593C30" w:rsidP="00B24A5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20.04.2020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F41" w:rsidRDefault="00F91F41" w:rsidP="00B24A5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оффлайн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F41" w:rsidRDefault="00F91F41" w:rsidP="00B24A5C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CE4328">
              <w:rPr>
                <w:rFonts w:ascii="Times New Roman" w:hAnsi="Times New Roman"/>
                <w:sz w:val="24"/>
              </w:rPr>
              <w:t>Презентация</w:t>
            </w:r>
            <w:r>
              <w:rPr>
                <w:rFonts w:ascii="Times New Roman" w:hAnsi="Times New Roman"/>
                <w:sz w:val="28"/>
              </w:rPr>
              <w:t>:</w:t>
            </w:r>
          </w:p>
          <w:p w:rsidR="00593C30" w:rsidRDefault="00593C30" w:rsidP="00B24A5C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Style w:val="pathseparator"/>
                <w:rFonts w:ascii="Verdana" w:hAnsi="Verdana"/>
                <w:color w:val="007700"/>
                <w:sz w:val="21"/>
                <w:szCs w:val="21"/>
                <w:shd w:val="clear" w:color="auto" w:fill="FFFFFF"/>
              </w:rPr>
              <w:t>›</w:t>
            </w:r>
            <w:proofErr w:type="spellStart"/>
            <w:r>
              <w:fldChar w:fldCharType="begin"/>
            </w:r>
            <w:r>
              <w:instrText xml:space="preserve"> HYPERLINK "https://infourok.ru/prezentaciya-po-fizicheskoy-kulture-instrukciya-po-obucheniyu-elementa-verhnyaya-pryamaya-podacha-3375657.html" \t "_blank" </w:instrText>
            </w:r>
            <w:r>
              <w:fldChar w:fldCharType="separate"/>
            </w:r>
            <w:r>
              <w:rPr>
                <w:rStyle w:val="a4"/>
                <w:rFonts w:ascii="Arial" w:hAnsi="Arial" w:cs="Arial"/>
                <w:color w:val="DD0000"/>
                <w:sz w:val="21"/>
                <w:szCs w:val="21"/>
                <w:shd w:val="clear" w:color="auto" w:fill="FFFFFF"/>
              </w:rPr>
              <w:t>prezentaciya-po-fizicheskoy-kulture</w:t>
            </w:r>
            <w:proofErr w:type="spellEnd"/>
            <w:r>
              <w:fldChar w:fldCharType="end"/>
            </w:r>
          </w:p>
          <w:p w:rsidR="00F91F41" w:rsidRPr="00136E66" w:rsidRDefault="00F91F41" w:rsidP="00B24A5C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F91F41" w:rsidRPr="003D59C4" w:rsidTr="00B24A5C">
        <w:trPr>
          <w:trHeight w:val="20"/>
        </w:trPr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F41" w:rsidRPr="00610C7A" w:rsidRDefault="000062C2" w:rsidP="00B24A5C">
            <w:pPr>
              <w:shd w:val="clear" w:color="auto" w:fill="FFFFFF"/>
              <w:tabs>
                <w:tab w:val="left" w:pos="446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Совершенствование приёма мяча после подачи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F41" w:rsidRDefault="000062C2" w:rsidP="00B24A5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22.04.2020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F41" w:rsidRDefault="00F91F41" w:rsidP="00B24A5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оффлайн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2C2" w:rsidRPr="000062C2" w:rsidRDefault="00F91F41" w:rsidP="00B24A5C">
            <w:pPr>
              <w:spacing w:after="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CE4328">
              <w:rPr>
                <w:rFonts w:ascii="Times New Roman" w:hAnsi="Times New Roman"/>
                <w:sz w:val="24"/>
              </w:rPr>
              <w:t>Презентация</w:t>
            </w:r>
            <w:proofErr w:type="gramStart"/>
            <w:r w:rsidRPr="000062C2">
              <w:rPr>
                <w:rFonts w:ascii="Times New Roman" w:hAnsi="Times New Roman"/>
                <w:sz w:val="24"/>
                <w:lang w:val="en-US"/>
              </w:rPr>
              <w:t xml:space="preserve"> :</w:t>
            </w:r>
            <w:proofErr w:type="gramEnd"/>
          </w:p>
          <w:p w:rsidR="00F91F41" w:rsidRPr="000062C2" w:rsidRDefault="00037F62" w:rsidP="00B24A5C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hAnsi="Times New Roman"/>
                <w:sz w:val="28"/>
                <w:lang w:val="en-US"/>
              </w:rPr>
            </w:pPr>
            <w:hyperlink r:id="rId7" w:tgtFrame="_blank" w:history="1">
              <w:r w:rsidR="000062C2" w:rsidRPr="009A664E">
                <w:rPr>
                  <w:rStyle w:val="a4"/>
                  <w:rFonts w:ascii="Arial" w:hAnsi="Arial" w:cs="Arial"/>
                  <w:color w:val="007700"/>
                  <w:sz w:val="21"/>
                  <w:szCs w:val="21"/>
                  <w:shd w:val="clear" w:color="auto" w:fill="FFFFFF"/>
                  <w:lang w:val="en-US"/>
                </w:rPr>
                <w:t>…sov</w:t>
              </w:r>
              <w:r w:rsidR="000062C2" w:rsidRPr="000062C2">
                <w:rPr>
                  <w:rStyle w:val="a4"/>
                  <w:rFonts w:ascii="Arial" w:hAnsi="Arial" w:cs="Arial"/>
                  <w:color w:val="007700"/>
                  <w:sz w:val="21"/>
                  <w:szCs w:val="21"/>
                  <w:shd w:val="clear" w:color="auto" w:fill="FFFFFF"/>
                  <w:lang w:val="en-US"/>
                </w:rPr>
                <w:t>ershenstvovanie…i…myacha.html</w:t>
              </w:r>
            </w:hyperlink>
          </w:p>
        </w:tc>
      </w:tr>
      <w:tr w:rsidR="00F91F41" w:rsidRPr="00E4368A" w:rsidTr="00B24A5C">
        <w:trPr>
          <w:trHeight w:val="20"/>
        </w:trPr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F41" w:rsidRPr="000062C2" w:rsidRDefault="000062C2" w:rsidP="00B24A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Отработка нападающего удара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F41" w:rsidRPr="000062C2" w:rsidRDefault="000062C2" w:rsidP="00B24A5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27.04.2020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F41" w:rsidRDefault="00F91F41" w:rsidP="00B24A5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оффлайн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F41" w:rsidRDefault="00F91F41" w:rsidP="00B24A5C">
            <w:pPr>
              <w:spacing w:after="0" w:line="240" w:lineRule="auto"/>
            </w:pPr>
            <w:r w:rsidRPr="00CE4328">
              <w:rPr>
                <w:rFonts w:ascii="Times New Roman" w:hAnsi="Times New Roman"/>
                <w:sz w:val="24"/>
              </w:rPr>
              <w:t>Презентация</w:t>
            </w:r>
            <w:proofErr w:type="gramStart"/>
            <w:r w:rsidRPr="00136E66">
              <w:rPr>
                <w:lang w:val="en-US"/>
              </w:rPr>
              <w:t xml:space="preserve"> :</w:t>
            </w:r>
            <w:proofErr w:type="gramEnd"/>
          </w:p>
          <w:p w:rsidR="000062C2" w:rsidRPr="000062C2" w:rsidRDefault="00037F62" w:rsidP="00B24A5C">
            <w:pPr>
              <w:spacing w:after="0" w:line="240" w:lineRule="auto"/>
            </w:pPr>
            <w:hyperlink r:id="rId8" w:tgtFrame="_blank" w:history="1">
              <w:r w:rsidR="000062C2">
                <w:rPr>
                  <w:rStyle w:val="a4"/>
                  <w:rFonts w:ascii="Arial" w:hAnsi="Arial" w:cs="Arial"/>
                  <w:color w:val="007700"/>
                  <w:sz w:val="21"/>
                  <w:szCs w:val="21"/>
                  <w:shd w:val="clear" w:color="auto" w:fill="FFFFFF"/>
                </w:rPr>
                <w:t>…i…</w:t>
              </w:r>
              <w:proofErr w:type="spellStart"/>
              <w:r w:rsidR="000062C2">
                <w:rPr>
                  <w:rStyle w:val="a4"/>
                  <w:rFonts w:ascii="Arial" w:hAnsi="Arial" w:cs="Arial"/>
                  <w:color w:val="007700"/>
                  <w:sz w:val="21"/>
                  <w:szCs w:val="21"/>
                  <w:shd w:val="clear" w:color="auto" w:fill="FFFFFF"/>
                </w:rPr>
                <w:t>prezentatsiya</w:t>
              </w:r>
              <w:proofErr w:type="spellEnd"/>
              <w:r w:rsidR="000062C2">
                <w:rPr>
                  <w:rStyle w:val="a4"/>
                  <w:rFonts w:ascii="Arial" w:hAnsi="Arial" w:cs="Arial"/>
                  <w:color w:val="007700"/>
                  <w:sz w:val="21"/>
                  <w:szCs w:val="21"/>
                  <w:shd w:val="clear" w:color="auto" w:fill="FFFFFF"/>
                </w:rPr>
                <w:t>…</w:t>
              </w:r>
              <w:proofErr w:type="spellStart"/>
              <w:r w:rsidR="000062C2">
                <w:rPr>
                  <w:rStyle w:val="a4"/>
                  <w:rFonts w:ascii="Arial" w:hAnsi="Arial" w:cs="Arial"/>
                  <w:color w:val="007700"/>
                  <w:sz w:val="21"/>
                  <w:szCs w:val="21"/>
                  <w:shd w:val="clear" w:color="auto" w:fill="FFFFFF"/>
                </w:rPr>
                <w:t>napadayushchego-udara</w:t>
              </w:r>
              <w:proofErr w:type="spellEnd"/>
            </w:hyperlink>
          </w:p>
          <w:p w:rsidR="00F91F41" w:rsidRPr="00136E66" w:rsidRDefault="00F91F41" w:rsidP="00B24A5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</w:p>
        </w:tc>
      </w:tr>
      <w:tr w:rsidR="000062C2" w:rsidRPr="00E4368A" w:rsidTr="00B24A5C">
        <w:trPr>
          <w:trHeight w:val="20"/>
        </w:trPr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2C2" w:rsidRPr="000062C2" w:rsidRDefault="000062C2" w:rsidP="00B24A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по правилам пляжного волейбола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2C2" w:rsidRPr="000062C2" w:rsidRDefault="000062C2" w:rsidP="00B24A5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29.04.2020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2C2" w:rsidRDefault="000062C2" w:rsidP="00B24A5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0062C2">
              <w:rPr>
                <w:rFonts w:ascii="Times New Roman" w:hAnsi="Times New Roman"/>
                <w:sz w:val="28"/>
                <w:szCs w:val="24"/>
              </w:rPr>
              <w:t>оффлайн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2C2" w:rsidRDefault="000062C2" w:rsidP="00B24A5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Презентация:</w:t>
            </w:r>
          </w:p>
          <w:p w:rsidR="000062C2" w:rsidRPr="000062C2" w:rsidRDefault="00037F62" w:rsidP="000062C2">
            <w:pPr>
              <w:shd w:val="clear" w:color="auto" w:fill="FFFFFF"/>
              <w:spacing w:after="0" w:line="240" w:lineRule="auto"/>
              <w:textAlignment w:val="top"/>
              <w:rPr>
                <w:rFonts w:ascii="Arial" w:eastAsia="Times New Roman" w:hAnsi="Arial" w:cs="Arial"/>
                <w:color w:val="007700"/>
                <w:sz w:val="21"/>
                <w:szCs w:val="21"/>
                <w:lang w:eastAsia="ru-RU"/>
              </w:rPr>
            </w:pPr>
            <w:hyperlink r:id="rId9" w:tgtFrame="_blank" w:history="1">
              <w:r w:rsidR="000062C2" w:rsidRPr="000062C2">
                <w:rPr>
                  <w:rFonts w:ascii="Arial" w:eastAsia="Times New Roman" w:hAnsi="Arial" w:cs="Arial"/>
                  <w:color w:val="DD0000"/>
                  <w:sz w:val="21"/>
                  <w:szCs w:val="21"/>
                  <w:lang w:eastAsia="ru-RU"/>
                </w:rPr>
                <w:t>…/</w:t>
              </w:r>
              <w:proofErr w:type="spellStart"/>
              <w:r w:rsidR="000062C2" w:rsidRPr="000062C2">
                <w:rPr>
                  <w:rFonts w:ascii="Arial" w:eastAsia="Times New Roman" w:hAnsi="Arial" w:cs="Arial"/>
                  <w:color w:val="DD0000"/>
                  <w:sz w:val="21"/>
                  <w:szCs w:val="21"/>
                  <w:lang w:eastAsia="ru-RU"/>
                </w:rPr>
                <w:t>plyazhnyy-voleybol</w:t>
              </w:r>
              <w:proofErr w:type="spellEnd"/>
            </w:hyperlink>
          </w:p>
          <w:p w:rsidR="000062C2" w:rsidRPr="00CE4328" w:rsidRDefault="000062C2" w:rsidP="00B24A5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062C2" w:rsidRPr="00E4368A" w:rsidTr="00B24A5C">
        <w:trPr>
          <w:trHeight w:val="20"/>
        </w:trPr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2C2" w:rsidRPr="000062C2" w:rsidRDefault="000062C2" w:rsidP="00B24A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в волейбол неполными командами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2C2" w:rsidRPr="000062C2" w:rsidRDefault="000062C2" w:rsidP="00B24A5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06.05.2020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2C2" w:rsidRDefault="000062C2" w:rsidP="00B24A5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0062C2">
              <w:rPr>
                <w:rFonts w:ascii="Times New Roman" w:hAnsi="Times New Roman"/>
                <w:sz w:val="28"/>
                <w:szCs w:val="24"/>
              </w:rPr>
              <w:t>оффлайн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2C2" w:rsidRDefault="000062C2" w:rsidP="00B24A5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Пезентация</w:t>
            </w:r>
            <w:proofErr w:type="spellEnd"/>
            <w:r>
              <w:rPr>
                <w:rFonts w:ascii="Times New Roman" w:hAnsi="Times New Roman"/>
                <w:sz w:val="24"/>
              </w:rPr>
              <w:t>:</w:t>
            </w:r>
          </w:p>
          <w:p w:rsidR="000062C2" w:rsidRPr="00CE4328" w:rsidRDefault="000062C2" w:rsidP="00B24A5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Style w:val="pathseparator"/>
                <w:rFonts w:ascii="Verdana" w:hAnsi="Verdana"/>
                <w:color w:val="007700"/>
                <w:sz w:val="21"/>
                <w:szCs w:val="21"/>
                <w:shd w:val="clear" w:color="auto" w:fill="FFFFFF"/>
              </w:rPr>
              <w:t>›</w:t>
            </w:r>
            <w:hyperlink r:id="rId10" w:tgtFrame="_blank" w:history="1">
              <w:r>
                <w:rPr>
                  <w:rStyle w:val="a4"/>
                  <w:rFonts w:ascii="Arial" w:hAnsi="Arial" w:cs="Arial"/>
                  <w:color w:val="DD0000"/>
                  <w:sz w:val="21"/>
                  <w:szCs w:val="21"/>
                  <w:shd w:val="clear" w:color="auto" w:fill="FFFFFF"/>
                </w:rPr>
                <w:t>…-</w:t>
              </w:r>
              <w:proofErr w:type="spellStart"/>
              <w:r>
                <w:rPr>
                  <w:rStyle w:val="a4"/>
                  <w:rFonts w:ascii="Arial" w:hAnsi="Arial" w:cs="Arial"/>
                  <w:color w:val="DD0000"/>
                  <w:sz w:val="21"/>
                  <w:szCs w:val="21"/>
                  <w:shd w:val="clear" w:color="auto" w:fill="FFFFFF"/>
                </w:rPr>
                <w:t>tiemu</w:t>
              </w:r>
              <w:proofErr w:type="spellEnd"/>
              <w:r>
                <w:rPr>
                  <w:rStyle w:val="a4"/>
                  <w:rFonts w:ascii="Arial" w:hAnsi="Arial" w:cs="Arial"/>
                  <w:color w:val="DD0000"/>
                  <w:sz w:val="21"/>
                  <w:szCs w:val="21"/>
                  <w:shd w:val="clear" w:color="auto" w:fill="FFFFFF"/>
                </w:rPr>
                <w:t>-</w:t>
              </w:r>
              <w:proofErr w:type="spellStart"/>
              <w:r>
                <w:rPr>
                  <w:rStyle w:val="a4"/>
                  <w:rFonts w:ascii="Arial" w:hAnsi="Arial" w:cs="Arial"/>
                  <w:color w:val="DD0000"/>
                  <w:sz w:val="21"/>
                  <w:szCs w:val="21"/>
                  <w:shd w:val="clear" w:color="auto" w:fill="FFFFFF"/>
                </w:rPr>
                <w:t>pravila</w:t>
              </w:r>
              <w:proofErr w:type="spellEnd"/>
              <w:r>
                <w:rPr>
                  <w:rStyle w:val="a4"/>
                  <w:rFonts w:ascii="Arial" w:hAnsi="Arial" w:cs="Arial"/>
                  <w:color w:val="DD0000"/>
                  <w:sz w:val="21"/>
                  <w:szCs w:val="21"/>
                  <w:shd w:val="clear" w:color="auto" w:fill="FFFFFF"/>
                </w:rPr>
                <w:t>-</w:t>
              </w:r>
              <w:proofErr w:type="spellStart"/>
              <w:r>
                <w:rPr>
                  <w:rStyle w:val="a4"/>
                  <w:rFonts w:ascii="Arial" w:hAnsi="Arial" w:cs="Arial"/>
                  <w:color w:val="DD0000"/>
                  <w:sz w:val="21"/>
                  <w:szCs w:val="21"/>
                  <w:shd w:val="clear" w:color="auto" w:fill="FFFFFF"/>
                </w:rPr>
                <w:t>ighry</w:t>
              </w:r>
              <w:proofErr w:type="spellEnd"/>
              <w:r>
                <w:rPr>
                  <w:rStyle w:val="a4"/>
                  <w:rFonts w:ascii="Arial" w:hAnsi="Arial" w:cs="Arial"/>
                  <w:color w:val="DD0000"/>
                  <w:sz w:val="21"/>
                  <w:szCs w:val="21"/>
                  <w:shd w:val="clear" w:color="auto" w:fill="FFFFFF"/>
                </w:rPr>
                <w:t>-v…</w:t>
              </w:r>
            </w:hyperlink>
          </w:p>
        </w:tc>
      </w:tr>
      <w:tr w:rsidR="000062C2" w:rsidRPr="00E4368A" w:rsidTr="00B24A5C">
        <w:trPr>
          <w:trHeight w:val="20"/>
        </w:trPr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2C2" w:rsidRPr="000062C2" w:rsidRDefault="000062C2" w:rsidP="00B24A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Игра по правилам волейбола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2C2" w:rsidRPr="000062C2" w:rsidRDefault="000062C2" w:rsidP="00B24A5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13.05.2020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2C2" w:rsidRDefault="000062C2" w:rsidP="00B24A5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0062C2">
              <w:rPr>
                <w:rFonts w:ascii="Times New Roman" w:hAnsi="Times New Roman"/>
                <w:sz w:val="28"/>
                <w:szCs w:val="24"/>
              </w:rPr>
              <w:t>оффлайн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2C2" w:rsidRDefault="000062C2" w:rsidP="00B24A5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Презентация:</w:t>
            </w:r>
          </w:p>
          <w:p w:rsidR="000062C2" w:rsidRPr="000062C2" w:rsidRDefault="00037F62" w:rsidP="000062C2">
            <w:pPr>
              <w:shd w:val="clear" w:color="auto" w:fill="FFFFFF"/>
              <w:spacing w:after="0" w:line="240" w:lineRule="auto"/>
              <w:textAlignment w:val="top"/>
              <w:rPr>
                <w:rFonts w:ascii="Arial" w:eastAsia="Times New Roman" w:hAnsi="Arial" w:cs="Arial"/>
                <w:color w:val="007700"/>
                <w:sz w:val="21"/>
                <w:szCs w:val="21"/>
                <w:lang w:eastAsia="ru-RU"/>
              </w:rPr>
            </w:pPr>
            <w:hyperlink r:id="rId11" w:tgtFrame="_blank" w:history="1">
              <w:proofErr w:type="spellStart"/>
              <w:r w:rsidR="000062C2" w:rsidRPr="000062C2">
                <w:rPr>
                  <w:rFonts w:ascii="Arial" w:eastAsia="Times New Roman" w:hAnsi="Arial" w:cs="Arial"/>
                  <w:color w:val="DD0000"/>
                  <w:sz w:val="21"/>
                  <w:szCs w:val="21"/>
                  <w:lang w:eastAsia="ru-RU"/>
                </w:rPr>
                <w:t>slide</w:t>
              </w:r>
              <w:proofErr w:type="spellEnd"/>
              <w:r w:rsidR="000062C2" w:rsidRPr="000062C2">
                <w:rPr>
                  <w:rFonts w:ascii="Arial" w:eastAsia="Times New Roman" w:hAnsi="Arial" w:cs="Arial"/>
                  <w:color w:val="DD0000"/>
                  <w:sz w:val="21"/>
                  <w:szCs w:val="21"/>
                  <w:lang w:eastAsia="ru-RU"/>
                </w:rPr>
                <w:t>/41024/</w:t>
              </w:r>
            </w:hyperlink>
          </w:p>
          <w:p w:rsidR="000062C2" w:rsidRPr="00CE4328" w:rsidRDefault="000062C2" w:rsidP="00B24A5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9A664E" w:rsidRPr="00E4368A" w:rsidTr="00B24A5C">
        <w:trPr>
          <w:trHeight w:val="20"/>
        </w:trPr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64E" w:rsidRDefault="009A664E" w:rsidP="00B24A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664E">
              <w:rPr>
                <w:rFonts w:ascii="Times New Roman" w:hAnsi="Times New Roman"/>
                <w:sz w:val="24"/>
                <w:szCs w:val="24"/>
              </w:rPr>
              <w:t>Игра по правилам волейбола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64E" w:rsidRDefault="009A664E" w:rsidP="00B24A5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18.05.2020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64E" w:rsidRPr="000062C2" w:rsidRDefault="009A664E" w:rsidP="00B24A5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0062C2">
              <w:rPr>
                <w:rFonts w:ascii="Times New Roman" w:hAnsi="Times New Roman"/>
                <w:sz w:val="28"/>
                <w:szCs w:val="24"/>
              </w:rPr>
              <w:t>оффлайн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64E" w:rsidRDefault="009A664E" w:rsidP="009A664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Презентация:</w:t>
            </w:r>
          </w:p>
          <w:p w:rsidR="009A664E" w:rsidRDefault="009A664E" w:rsidP="009A664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A664E">
              <w:rPr>
                <w:rFonts w:ascii="Verdana" w:eastAsiaTheme="minorHAnsi" w:hAnsi="Verdana" w:cstheme="minorBidi"/>
                <w:color w:val="007700"/>
                <w:sz w:val="21"/>
                <w:szCs w:val="21"/>
                <w:shd w:val="clear" w:color="auto" w:fill="FFFFFF"/>
              </w:rPr>
              <w:t>›</w:t>
            </w:r>
            <w:hyperlink r:id="rId12" w:tgtFrame="_blank" w:history="1">
              <w:r w:rsidRPr="009A664E">
                <w:rPr>
                  <w:rFonts w:ascii="Arial" w:eastAsiaTheme="minorHAnsi" w:hAnsi="Arial" w:cs="Arial"/>
                  <w:color w:val="DD0000"/>
                  <w:sz w:val="21"/>
                  <w:szCs w:val="21"/>
                  <w:shd w:val="clear" w:color="auto" w:fill="FFFFFF"/>
                </w:rPr>
                <w:t>…-</w:t>
              </w:r>
              <w:proofErr w:type="spellStart"/>
              <w:r w:rsidRPr="009A664E">
                <w:rPr>
                  <w:rFonts w:ascii="Arial" w:eastAsiaTheme="minorHAnsi" w:hAnsi="Arial" w:cs="Arial"/>
                  <w:color w:val="DD0000"/>
                  <w:sz w:val="21"/>
                  <w:szCs w:val="21"/>
                  <w:shd w:val="clear" w:color="auto" w:fill="FFFFFF"/>
                </w:rPr>
                <w:t>na-tiemu-pravila-ighry</w:t>
              </w:r>
              <w:proofErr w:type="spellEnd"/>
            </w:hyperlink>
          </w:p>
          <w:p w:rsidR="009A664E" w:rsidRDefault="009A664E" w:rsidP="00B24A5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F23C15" w:rsidRPr="00E4368A" w:rsidTr="00B24A5C">
        <w:trPr>
          <w:trHeight w:val="20"/>
        </w:trPr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C15" w:rsidRPr="009A664E" w:rsidRDefault="003D59C4" w:rsidP="00B24A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для подготовки игры в волейбол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C15" w:rsidRDefault="00F23C15" w:rsidP="00B24A5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20.05.2020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C15" w:rsidRPr="000062C2" w:rsidRDefault="00F23C15" w:rsidP="00B24A5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0062C2">
              <w:rPr>
                <w:rFonts w:ascii="Times New Roman" w:hAnsi="Times New Roman"/>
                <w:sz w:val="28"/>
                <w:szCs w:val="24"/>
              </w:rPr>
              <w:t>оффлайн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C4" w:rsidRDefault="003D59C4" w:rsidP="009A664E">
            <w:pPr>
              <w:spacing w:after="0" w:line="240" w:lineRule="auto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Презентация:</w:t>
            </w:r>
          </w:p>
          <w:p w:rsidR="00F23C15" w:rsidRDefault="003D59C4" w:rsidP="009A664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hyperlink r:id="rId13" w:tgtFrame="_blank" w:history="1">
              <w:proofErr w:type="spellStart"/>
              <w:r w:rsidRPr="003D59C4">
                <w:rPr>
                  <w:rFonts w:ascii="Arial" w:eastAsiaTheme="minorHAnsi" w:hAnsi="Arial" w:cs="Arial"/>
                  <w:color w:val="DD0000"/>
                  <w:sz w:val="21"/>
                  <w:szCs w:val="21"/>
                  <w:shd w:val="clear" w:color="auto" w:fill="FFFFFF"/>
                </w:rPr>
                <w:t>prezentaciya-po-fizicheskoy</w:t>
              </w:r>
              <w:proofErr w:type="spellEnd"/>
              <w:r w:rsidRPr="003D59C4">
                <w:rPr>
                  <w:rFonts w:ascii="Arial" w:eastAsiaTheme="minorHAnsi" w:hAnsi="Arial" w:cs="Arial"/>
                  <w:color w:val="DD0000"/>
                  <w:sz w:val="21"/>
                  <w:szCs w:val="21"/>
                  <w:shd w:val="clear" w:color="auto" w:fill="FFFFFF"/>
                </w:rPr>
                <w:t>…</w:t>
              </w:r>
              <w:proofErr w:type="spellStart"/>
              <w:r w:rsidRPr="003D59C4">
                <w:rPr>
                  <w:rFonts w:ascii="Arial" w:eastAsiaTheme="minorHAnsi" w:hAnsi="Arial" w:cs="Arial"/>
                  <w:color w:val="DD0000"/>
                  <w:sz w:val="21"/>
                  <w:szCs w:val="21"/>
                  <w:shd w:val="clear" w:color="auto" w:fill="FFFFFF"/>
                </w:rPr>
                <w:t>voleybolu</w:t>
              </w:r>
              <w:proofErr w:type="spellEnd"/>
            </w:hyperlink>
          </w:p>
        </w:tc>
      </w:tr>
      <w:tr w:rsidR="00F23C15" w:rsidRPr="00E4368A" w:rsidTr="00B24A5C">
        <w:trPr>
          <w:trHeight w:val="20"/>
        </w:trPr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C15" w:rsidRPr="009A664E" w:rsidRDefault="008902CE" w:rsidP="00B24A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Многообразте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приёмов подготовки к игре в волейбол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C15" w:rsidRDefault="00F23C15" w:rsidP="00B24A5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25.05.2020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C15" w:rsidRPr="000062C2" w:rsidRDefault="00F23C15" w:rsidP="00B24A5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0062C2">
              <w:rPr>
                <w:rFonts w:ascii="Times New Roman" w:hAnsi="Times New Roman"/>
                <w:sz w:val="28"/>
                <w:szCs w:val="24"/>
              </w:rPr>
              <w:t>оффлайн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C15" w:rsidRDefault="008902CE" w:rsidP="009A664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Презентация:</w:t>
            </w:r>
          </w:p>
          <w:p w:rsidR="008902CE" w:rsidRPr="008902CE" w:rsidRDefault="008902CE" w:rsidP="008902CE">
            <w:pPr>
              <w:shd w:val="clear" w:color="auto" w:fill="FFFFFF"/>
              <w:spacing w:after="0" w:line="240" w:lineRule="auto"/>
              <w:textAlignment w:val="top"/>
              <w:rPr>
                <w:rFonts w:ascii="Arial" w:eastAsia="Times New Roman" w:hAnsi="Arial" w:cs="Arial"/>
                <w:color w:val="007700"/>
                <w:sz w:val="21"/>
                <w:szCs w:val="21"/>
                <w:lang w:eastAsia="ru-RU"/>
              </w:rPr>
            </w:pPr>
            <w:hyperlink r:id="rId14" w:tgtFrame="_blank" w:history="1">
              <w:proofErr w:type="spellStart"/>
              <w:r w:rsidRPr="008902CE">
                <w:rPr>
                  <w:rFonts w:ascii="Arial" w:eastAsia="Times New Roman" w:hAnsi="Arial" w:cs="Arial"/>
                  <w:b/>
                  <w:bCs/>
                  <w:color w:val="007700"/>
                  <w:sz w:val="21"/>
                  <w:szCs w:val="21"/>
                  <w:lang w:eastAsia="ru-RU"/>
                </w:rPr>
                <w:t>myshared.ru</w:t>
              </w:r>
            </w:hyperlink>
            <w:r w:rsidRPr="008902CE">
              <w:rPr>
                <w:rFonts w:ascii="Verdana" w:eastAsia="Times New Roman" w:hAnsi="Verdana" w:cs="Arial"/>
                <w:color w:val="007700"/>
                <w:sz w:val="21"/>
                <w:szCs w:val="21"/>
                <w:lang w:eastAsia="ru-RU"/>
              </w:rPr>
              <w:t>›</w:t>
            </w:r>
            <w:hyperlink r:id="rId15" w:tgtFrame="_blank" w:history="1">
              <w:r w:rsidRPr="008902CE">
                <w:rPr>
                  <w:rFonts w:ascii="Arial" w:eastAsia="Times New Roman" w:hAnsi="Arial" w:cs="Arial"/>
                  <w:color w:val="007700"/>
                  <w:sz w:val="21"/>
                  <w:szCs w:val="21"/>
                  <w:lang w:eastAsia="ru-RU"/>
                </w:rPr>
                <w:t>slide</w:t>
              </w:r>
              <w:proofErr w:type="spellEnd"/>
              <w:r w:rsidRPr="008902CE">
                <w:rPr>
                  <w:rFonts w:ascii="Arial" w:eastAsia="Times New Roman" w:hAnsi="Arial" w:cs="Arial"/>
                  <w:color w:val="007700"/>
                  <w:sz w:val="21"/>
                  <w:szCs w:val="21"/>
                  <w:lang w:eastAsia="ru-RU"/>
                </w:rPr>
                <w:t>/245541</w:t>
              </w:r>
            </w:hyperlink>
          </w:p>
          <w:p w:rsidR="008902CE" w:rsidRDefault="008902CE" w:rsidP="009A664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F23C15" w:rsidRPr="00E4368A" w:rsidTr="00B24A5C">
        <w:trPr>
          <w:trHeight w:val="20"/>
        </w:trPr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C15" w:rsidRPr="009A664E" w:rsidRDefault="008902CE" w:rsidP="00B24A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Повторяем все правила волейбола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C15" w:rsidRDefault="00F23C15" w:rsidP="00B24A5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27.05.2020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C15" w:rsidRPr="000062C2" w:rsidRDefault="00F23C15" w:rsidP="00B24A5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0062C2">
              <w:rPr>
                <w:rFonts w:ascii="Times New Roman" w:hAnsi="Times New Roman"/>
                <w:sz w:val="28"/>
                <w:szCs w:val="24"/>
              </w:rPr>
              <w:t>оффлайн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C15" w:rsidRDefault="008902CE" w:rsidP="009A664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Презентация:</w:t>
            </w:r>
          </w:p>
          <w:p w:rsidR="008902CE" w:rsidRPr="008902CE" w:rsidRDefault="008902CE" w:rsidP="008902CE">
            <w:pPr>
              <w:shd w:val="clear" w:color="auto" w:fill="FFFFFF"/>
              <w:spacing w:after="0" w:line="240" w:lineRule="auto"/>
              <w:textAlignment w:val="top"/>
              <w:rPr>
                <w:rFonts w:ascii="Arial" w:eastAsia="Times New Roman" w:hAnsi="Arial" w:cs="Arial"/>
                <w:color w:val="007700"/>
                <w:sz w:val="21"/>
                <w:szCs w:val="21"/>
                <w:lang w:eastAsia="ru-RU"/>
              </w:rPr>
            </w:pPr>
            <w:hyperlink r:id="rId16" w:tgtFrame="_blank" w:history="1">
              <w:proofErr w:type="spellStart"/>
              <w:r w:rsidRPr="008902CE">
                <w:rPr>
                  <w:rFonts w:ascii="Arial" w:eastAsia="Times New Roman" w:hAnsi="Arial" w:cs="Arial"/>
                  <w:b/>
                  <w:bCs/>
                  <w:color w:val="007700"/>
                  <w:sz w:val="21"/>
                  <w:szCs w:val="21"/>
                  <w:lang w:eastAsia="ru-RU"/>
                </w:rPr>
                <w:t>pptcloud.ru</w:t>
              </w:r>
            </w:hyperlink>
            <w:r w:rsidRPr="008902CE">
              <w:rPr>
                <w:rFonts w:ascii="Verdana" w:eastAsia="Times New Roman" w:hAnsi="Verdana" w:cs="Arial"/>
                <w:color w:val="007700"/>
                <w:sz w:val="21"/>
                <w:szCs w:val="21"/>
                <w:lang w:eastAsia="ru-RU"/>
              </w:rPr>
              <w:t>›</w:t>
            </w:r>
            <w:hyperlink r:id="rId17" w:tgtFrame="_blank" w:history="1">
              <w:r w:rsidRPr="008902CE">
                <w:rPr>
                  <w:rFonts w:ascii="Arial" w:eastAsia="Times New Roman" w:hAnsi="Arial" w:cs="Arial"/>
                  <w:color w:val="DD0000"/>
                  <w:sz w:val="21"/>
                  <w:szCs w:val="21"/>
                  <w:lang w:eastAsia="ru-RU"/>
                </w:rPr>
                <w:t>Физкультура</w:t>
              </w:r>
            </w:hyperlink>
            <w:r w:rsidRPr="008902CE">
              <w:rPr>
                <w:rFonts w:ascii="Verdana" w:eastAsia="Times New Roman" w:hAnsi="Verdana" w:cs="Arial"/>
                <w:color w:val="007700"/>
                <w:sz w:val="21"/>
                <w:szCs w:val="21"/>
                <w:lang w:eastAsia="ru-RU"/>
              </w:rPr>
              <w:t>›</w:t>
            </w:r>
            <w:hyperlink r:id="rId18" w:tgtFrame="_blank" w:history="1">
              <w:r w:rsidRPr="008902CE">
                <w:rPr>
                  <w:rFonts w:ascii="Arial" w:eastAsia="Times New Roman" w:hAnsi="Arial" w:cs="Arial"/>
                  <w:color w:val="007700"/>
                  <w:sz w:val="21"/>
                  <w:szCs w:val="21"/>
                  <w:lang w:eastAsia="ru-RU"/>
                </w:rPr>
                <w:t>Волейбол</w:t>
              </w:r>
              <w:proofErr w:type="spellEnd"/>
            </w:hyperlink>
          </w:p>
          <w:p w:rsidR="008902CE" w:rsidRDefault="008902CE" w:rsidP="009A664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</w:tbl>
    <w:p w:rsidR="00F91F41" w:rsidRPr="00136E66" w:rsidRDefault="00F91F41" w:rsidP="00F91F41">
      <w:pPr>
        <w:rPr>
          <w:lang w:val="en-US"/>
        </w:rPr>
      </w:pPr>
    </w:p>
    <w:p w:rsidR="00D37B55" w:rsidRDefault="00D37B55"/>
    <w:p w:rsidR="00D37B55" w:rsidRDefault="00D37B55">
      <w:pPr>
        <w:spacing w:after="200" w:line="276" w:lineRule="auto"/>
      </w:pPr>
      <w:r>
        <w:br w:type="page"/>
      </w:r>
      <w:bookmarkStart w:id="0" w:name="_GoBack"/>
      <w:bookmarkEnd w:id="0"/>
    </w:p>
    <w:p w:rsidR="00D37B55" w:rsidRPr="004304D1" w:rsidRDefault="00D37B55" w:rsidP="00D37B55">
      <w:pPr>
        <w:spacing w:after="0" w:line="375" w:lineRule="atLeast"/>
        <w:ind w:left="-15"/>
        <w:outlineLvl w:val="0"/>
        <w:rPr>
          <w:rFonts w:ascii="Arial" w:eastAsia="Times New Roman" w:hAnsi="Arial" w:cs="Arial"/>
          <w:color w:val="000000"/>
          <w:kern w:val="36"/>
          <w:sz w:val="29"/>
          <w:szCs w:val="29"/>
          <w:lang w:eastAsia="ru-RU"/>
        </w:rPr>
      </w:pPr>
      <w:r w:rsidRPr="004304D1">
        <w:rPr>
          <w:rFonts w:ascii="Arial" w:eastAsia="Times New Roman" w:hAnsi="Arial" w:cs="Arial"/>
          <w:color w:val="000000"/>
          <w:kern w:val="36"/>
          <w:sz w:val="29"/>
          <w:szCs w:val="29"/>
          <w:lang w:eastAsia="ru-RU"/>
        </w:rPr>
        <w:lastRenderedPageBreak/>
        <w:t>Дистанционное обучение кружка "Волейбол"</w:t>
      </w:r>
    </w:p>
    <w:p w:rsidR="00D37B55" w:rsidRDefault="00D37B55" w:rsidP="00D37B5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МБОУ СОШ№7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им</w:t>
      </w:r>
      <w:proofErr w:type="gramStart"/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.К</w:t>
      </w:r>
      <w:proofErr w:type="gramEnd"/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ошевого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Ф.А</w:t>
      </w:r>
    </w:p>
    <w:p w:rsidR="00D37B55" w:rsidRPr="004304D1" w:rsidRDefault="00D37B55" w:rsidP="00D37B5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D37B55" w:rsidRDefault="00D37B55" w:rsidP="00D37B55">
      <w:pPr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4D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Ребята в связи со сложившейся ситуацией, мы не должны забывать, что нам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надо продолжать тренироваться!</w:t>
      </w:r>
      <w:r w:rsidRPr="004304D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Задания буду выклад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ывать ниже в посты этой группы.</w:t>
      </w:r>
      <w:r w:rsidRPr="004304D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Выполняем комплексы упражнений. Все молодцы, всем спасибо, не болейте!</w:t>
      </w:r>
    </w:p>
    <w:p w:rsidR="00D37B55" w:rsidRDefault="00D37B55" w:rsidP="00D37B55">
      <w:pPr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D37B55" w:rsidRDefault="00D37B55" w:rsidP="00D37B55">
      <w:pPr>
        <w:spacing w:after="0" w:line="293" w:lineRule="atLeas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Добрый день ребята, давайте вспомним и разберёмся с расстановкой игроков на площадке и о функции каждого игрока. Рекомендую всем сделать комплекс общеразвивающих упражнений.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 здоровом теле - здоровый дух! Жду обратной связи</w:t>
      </w:r>
    </w:p>
    <w:p w:rsidR="00D37B55" w:rsidRDefault="00D37B55" w:rsidP="00D37B55">
      <w:pPr>
        <w:spacing w:after="0" w:line="293" w:lineRule="atLeas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37B55" w:rsidRDefault="00D37B55" w:rsidP="00D37B55">
      <w:pPr>
        <w:spacing w:after="0" w:line="293" w:lineRule="atLeas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Добрый день, ребята.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Базовая тренировка для начинающих волейболистов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Выполнение волейбольных упражнений для основной силы это укрепление мышц живота, наклонов и мышц, которые поддерживают позвоночник. Во время тренировок по волейболу часто используются упражнения по динамической растяжке для того, чтобы разогреться перед основной тренировкой или соревнованиями.</w:t>
      </w:r>
    </w:p>
    <w:p w:rsidR="00D37B55" w:rsidRDefault="00D37B55" w:rsidP="00D37B55">
      <w:pPr>
        <w:spacing w:after="0" w:line="293" w:lineRule="atLeas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37B55" w:rsidRDefault="00D37B55" w:rsidP="00D37B55">
      <w:pPr>
        <w:spacing w:after="0" w:line="293" w:lineRule="atLeas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Добрый день, ребята.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Базовая тренировка для волейболистов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Выполнение волейбольных упражнений для основной силы это укрепление мышц живота, наклонов и мышц, которые поддерживают позвоночник. Базовые тренировки невероятно важны для многих видов спорта, и волейбол не исключение.</w:t>
      </w:r>
    </w:p>
    <w:p w:rsidR="00D37B55" w:rsidRDefault="00D37B55" w:rsidP="00D37B55">
      <w:pPr>
        <w:spacing w:after="0" w:line="293" w:lineRule="atLeas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37B55" w:rsidRDefault="00D37B55" w:rsidP="00D37B55">
      <w:pPr>
        <w:spacing w:after="0" w:line="293" w:lineRule="atLeas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Добрый день, ребята. Сегодня мы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вам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поработаем над развитием прыгучести. Вам необходимо выполнить комплекс упражнений. Перед выполнением комплекса сделайте разминку.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Высота волейбольной сетки у мужчин 243 см, а у женщин 224 см. А если еще учесть, что атаку необходимо наносить на гораздо большей высоте, то фактор высокого прыжка выходит на одно из первых мест. Ведь далеко не каждый игрок обладает большим ростом.</w:t>
      </w:r>
    </w:p>
    <w:p w:rsidR="00D37B55" w:rsidRDefault="00D37B55" w:rsidP="00D37B55">
      <w:pPr>
        <w:spacing w:after="0" w:line="293" w:lineRule="atLeas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37B55" w:rsidRDefault="00D37B55" w:rsidP="00D37B55">
      <w:pPr>
        <w:spacing w:after="0" w:line="293" w:lineRule="atLeas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Здравствуйте, ребята!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Существует много вариантов занятий в домашних условиях, но одной из самых популярных схем для похудения и укрепления всех групп мышц является круговая тренировка. Вы еще не пробовали такую программу или ищете новый вариант ее выполнения? Предлагаем вам готовую схему упражнений для круговой тренировки в домашних условиях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.</w:t>
      </w:r>
      <w:proofErr w:type="gramEnd"/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Круговая тренировка – это комплекс из 4-8 упражнений для всего тела, которые повторяются в несколько кругов. Вы можете самостоятельно подобрать для себя список упражнений, продолжительность их выполнения и количество кругов.</w:t>
      </w:r>
    </w:p>
    <w:p w:rsidR="00D37B55" w:rsidRDefault="00D37B55" w:rsidP="00D37B55">
      <w:pPr>
        <w:spacing w:after="0" w:line="293" w:lineRule="atLeas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37B55" w:rsidRDefault="00D37B55" w:rsidP="00D37B55">
      <w:pPr>
        <w:spacing w:after="0" w:line="293" w:lineRule="atLeas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Здравствуйте ребята! Тренировка в домашних условиях поможет вам всегда быть в форме. Выполняйте с удовольствием.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Упражнения для дома и правила их выполнения.</w:t>
      </w:r>
    </w:p>
    <w:p w:rsidR="00D37B55" w:rsidRDefault="00D37B55" w:rsidP="00D37B55">
      <w:pPr>
        <w:spacing w:after="0" w:line="293" w:lineRule="atLeas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Упражнения следует выполнять плавно, без резких движений. Но и не слишком медленно. Должен быть естественный темп. Например, на подъем тела или конечностей затрачивайте 1-2 секунды, а на опускание — около 2 секунд. И не делайте задержек в промежуточных положениях (в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исходном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и конечном).</w:t>
      </w:r>
    </w:p>
    <w:p w:rsidR="00D37B55" w:rsidRDefault="00D37B55" w:rsidP="00D37B55">
      <w:pPr>
        <w:spacing w:after="0" w:line="293" w:lineRule="atLeas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Отжимания;</w:t>
      </w:r>
      <w:r w:rsidRPr="0036338A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Приседания;</w:t>
      </w:r>
      <w:r w:rsidRPr="0036338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Выпады назад;</w:t>
      </w:r>
      <w:r w:rsidRPr="0036338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Наклоны вперед;</w:t>
      </w:r>
    </w:p>
    <w:p w:rsidR="00D37B55" w:rsidRDefault="00D37B55" w:rsidP="00D37B55">
      <w:pPr>
        <w:spacing w:after="0" w:line="293" w:lineRule="atLeas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Здравствуйте, ребята. СЕГОДНЯ ПОРАБОТАЕМ НАД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РАЗВИТИЕМ КАЧЕСТВ, НЕОБХОДИМЫХ ПРИ ВЫПОЛНЕНИИ ПРИЕМА И ПЕРЕДАЧ МЯЧА.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Выполните предложенный комплекс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1. Сгибание и разгибание рук в лучезапястных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суставах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и круговые движения кистями, сжимание и разжимание пальцев рук в положении руки вперед, в стороны, вверх, стоя на месте и в сочетании с различными перемещениями.</w:t>
      </w:r>
    </w:p>
    <w:p w:rsidR="00D37B55" w:rsidRDefault="00D37B55" w:rsidP="00D37B55">
      <w:pPr>
        <w:spacing w:after="0" w:line="293" w:lineRule="atLeas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37B55" w:rsidRDefault="00D37B55" w:rsidP="00D37B55">
      <w:pPr>
        <w:spacing w:after="0" w:line="293" w:lineRule="atLeas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Правильная подача в волейболе</w:t>
      </w:r>
      <w:proofErr w:type="gramStart"/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современном волейболе, особенно в мужском, подача становится чуть ли не решающим элементом игры большинства команд. Применяется два основных способа выполнения подачи: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Планирующая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Силовая подача в прыжке</w:t>
      </w:r>
    </w:p>
    <w:p w:rsidR="00D37B55" w:rsidRDefault="00D37B55" w:rsidP="00D37B55">
      <w:pPr>
        <w:spacing w:after="0" w:line="293" w:lineRule="atLeas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37B55" w:rsidRDefault="00D37B55" w:rsidP="00D37B55">
      <w:pPr>
        <w:spacing w:after="0" w:line="293" w:lineRule="atLeas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Здравствуйте, ребята, продолжаем наш цикл тренировок в домашних условиях, сегодня я вам предлагаю выполнить комплекс силовых упражнений и разобраться в техники нападающего удара.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Перед тренировкой обязательна разминка дома или на воздухе, после нее – растяжка. Пример разминки (7-10 мин):</w:t>
      </w:r>
    </w:p>
    <w:p w:rsidR="00D37B55" w:rsidRDefault="00D37B55" w:rsidP="00D37B55">
      <w:pPr>
        <w:spacing w:after="0" w:line="293" w:lineRule="atLeas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37B55" w:rsidRPr="004304D1" w:rsidRDefault="00D37B55" w:rsidP="00D37B55">
      <w:pPr>
        <w:spacing w:after="0" w:line="293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36338A">
        <w:rPr>
          <w:rFonts w:ascii="Times New Roman" w:hAnsi="Times New Roman" w:cs="Times New Roman"/>
          <w:color w:val="000000"/>
          <w:shd w:val="clear" w:color="auto" w:fill="FFFFFF"/>
        </w:rPr>
        <w:t>Техника безопасности. Просмотрите ролик, пройдя по ссылке </w:t>
      </w:r>
      <w:hyperlink r:id="rId19" w:history="1">
        <w:r w:rsidRPr="0036338A">
          <w:rPr>
            <w:rStyle w:val="a4"/>
            <w:rFonts w:ascii="Times New Roman" w:hAnsi="Times New Roman" w:cs="Times New Roman"/>
            <w:color w:val="0066FF"/>
            <w:shd w:val="clear" w:color="auto" w:fill="FFFFFF"/>
          </w:rPr>
          <w:t>https://vimeo.com/249373987</w:t>
        </w:r>
      </w:hyperlink>
      <w:r w:rsidRPr="0036338A">
        <w:rPr>
          <w:rFonts w:ascii="Times New Roman" w:hAnsi="Times New Roman" w:cs="Times New Roman"/>
          <w:color w:val="000000"/>
          <w:shd w:val="clear" w:color="auto" w:fill="FFFFFF"/>
        </w:rPr>
        <w:t>. Обратите особое внимание на приземление после нападения, а так же на прием мяча летящего между игроками.</w:t>
      </w:r>
    </w:p>
    <w:p w:rsidR="00D37B55" w:rsidRDefault="00D37B55" w:rsidP="00D37B55">
      <w:pPr>
        <w:spacing w:after="0" w:line="293" w:lineRule="atLeast"/>
        <w:rPr>
          <w:rFonts w:ascii="Arial" w:hAnsi="Arial" w:cs="Arial"/>
          <w:color w:val="000000"/>
          <w:sz w:val="20"/>
          <w:szCs w:val="20"/>
        </w:rPr>
      </w:pPr>
    </w:p>
    <w:p w:rsidR="00D37B55" w:rsidRDefault="00D37B55" w:rsidP="00D37B55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Нападение. Техника.</w:t>
      </w:r>
    </w:p>
    <w:p w:rsidR="00D37B55" w:rsidRDefault="00037F62" w:rsidP="00D37B55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hyperlink r:id="rId20" w:history="1">
        <w:r w:rsidR="00D37B55">
          <w:rPr>
            <w:rStyle w:val="a4"/>
            <w:color w:val="0046B1"/>
          </w:rPr>
          <w:t>https://www.youtube.com/watch?v=IbpH5WRzgCE</w:t>
        </w:r>
      </w:hyperlink>
    </w:p>
    <w:p w:rsidR="00D37B55" w:rsidRDefault="00D37B55" w:rsidP="00D37B55">
      <w:pPr>
        <w:spacing w:after="0" w:line="293" w:lineRule="atLeast"/>
        <w:rPr>
          <w:rFonts w:ascii="Arial" w:hAnsi="Arial" w:cs="Arial"/>
          <w:color w:val="000000"/>
          <w:sz w:val="20"/>
          <w:szCs w:val="20"/>
        </w:rPr>
      </w:pPr>
    </w:p>
    <w:p w:rsidR="00D37B55" w:rsidRDefault="00D37B55" w:rsidP="00D37B55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Комбинации нападающего удара.</w:t>
      </w:r>
    </w:p>
    <w:p w:rsidR="00D37B55" w:rsidRDefault="00037F62" w:rsidP="00D37B55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hyperlink r:id="rId21" w:history="1">
        <w:r w:rsidR="00D37B55">
          <w:rPr>
            <w:rStyle w:val="a4"/>
            <w:color w:val="0066FF"/>
          </w:rPr>
          <w:t>https://www.youtube.com/watch?v=T61_PAVWJWA</w:t>
        </w:r>
      </w:hyperlink>
    </w:p>
    <w:p w:rsidR="00D37B55" w:rsidRDefault="00D37B55" w:rsidP="00D37B55">
      <w:pPr>
        <w:spacing w:after="0" w:line="293" w:lineRule="atLeast"/>
        <w:rPr>
          <w:rFonts w:ascii="Arial" w:hAnsi="Arial" w:cs="Arial"/>
          <w:color w:val="000000"/>
          <w:sz w:val="20"/>
          <w:szCs w:val="20"/>
        </w:rPr>
      </w:pPr>
    </w:p>
    <w:p w:rsidR="00D37B55" w:rsidRPr="004304D1" w:rsidRDefault="00D37B55" w:rsidP="00D37B55">
      <w:pPr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color w:val="000000"/>
          <w:sz w:val="27"/>
          <w:szCs w:val="27"/>
          <w:shd w:val="clear" w:color="auto" w:fill="FFFFFF"/>
        </w:rPr>
        <w:t>Прыжковые упражнения волейболиста </w:t>
      </w:r>
    </w:p>
    <w:p w:rsidR="00D37B55" w:rsidRDefault="00D37B55" w:rsidP="00D37B55"/>
    <w:bookmarkStart w:id="1" w:name="_MON_1651247671"/>
    <w:bookmarkEnd w:id="1"/>
    <w:p w:rsidR="00D37B55" w:rsidRDefault="00D37B55" w:rsidP="00D37B55">
      <w:r w:rsidRPr="0059487C"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22" o:title=""/>
          </v:shape>
          <o:OLEObject Type="Embed" ProgID="PowerPoint.Show.12" ShapeID="_x0000_i1025" DrawAspect="Content" ObjectID="_1651646776" r:id="rId23"/>
        </w:object>
      </w:r>
      <w:r>
        <w:br w:type="page"/>
      </w:r>
    </w:p>
    <w:p w:rsidR="00D37B55" w:rsidRPr="0061153E" w:rsidRDefault="00D37B55" w:rsidP="00D37B5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3BDACD4A" wp14:editId="540276C2">
            <wp:extent cx="6096000" cy="4572000"/>
            <wp:effectExtent l="0" t="0" r="0" b="0"/>
            <wp:docPr id="9" name="Рисунок 9" descr="1.Обманы в волейболе  Обманы в волейболе чаще всего применяются в сочетании с подготовкой к нападающему удару или передачей для него. Тактика этих действий при нападающих ударах состоится на использовании такой подвижности или невнимательности отдельных игроков команды противника. При неправильной расстановке игроков на площадке, особенно с увеличением числа блокирующих появляются места, свободные от игроков. Наличие таких свободных мест и используется при так называемом обмане. Обман выполняется на те места, которые оказались свободными или места, откуда игрок переместился с целью закрытия свободного мест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.Обманы в волейболе  Обманы в волейболе чаще всего применяются в сочетании с подготовкой к нападающему удару или передачей для него. Тактика этих действий при нападающих ударах состоится на использовании такой подвижности или невнимательности отдельных игроков команды противника. При неправильной расстановке игроков на площадке, особенно с увеличением числа блокирующих появляются места, свободные от игроков. Наличие таких свободных мест и используется при так называемом обмане. Обман выполняется на те места, которые оказались свободными или места, откуда игрок переместился с целью закрытия свободного места.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B55" w:rsidRPr="0061153E" w:rsidRDefault="00D37B55" w:rsidP="00D37B5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1153E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1.Обманы в волейболе</w:t>
      </w:r>
    </w:p>
    <w:p w:rsidR="00D37B55" w:rsidRPr="0061153E" w:rsidRDefault="00D37B55" w:rsidP="00D37B5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1153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Обманы в волейболе чаще всего применяются в сочетании с подготовкой к нападающему удару или передачей для него. Тактика этих действий при нападающих ударах состоится на использовании такой подвижности или невнимательности отдельных игроков команды противника. При неправильной расстановке игроков на площадке, особенно с увеличением числа блокирующих появляются места, свободные от игроков. Наличие таких свободных мест и используется при так называемом обмане. Обман выполняется </w:t>
      </w:r>
      <w:proofErr w:type="gramStart"/>
      <w:r w:rsidRPr="0061153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 те</w:t>
      </w:r>
      <w:proofErr w:type="gramEnd"/>
      <w:r w:rsidRPr="0061153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места, которые оказались свободными или места, откуда игрок переместился с целью закрытия свободного места.</w:t>
      </w:r>
    </w:p>
    <w:p w:rsidR="00D37B55" w:rsidRPr="0061153E" w:rsidRDefault="00D37B55" w:rsidP="00D37B5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7D92D95F" wp14:editId="05AA1D1B">
            <wp:extent cx="6096000" cy="4572000"/>
            <wp:effectExtent l="0" t="0" r="0" b="0"/>
            <wp:docPr id="8" name="Рисунок 8" descr="2.Тактика защиты  Тактика защиты состоит из чёткого взаимодействия игроков передней линии между собой (блокирование и страховка), игроков задней линии между собой и, наконец, взаимодействие игроков задней линии и игроков передней линии между собой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.Тактика защиты  Тактика защиты состоит из чёткого взаимодействия игроков передней линии между собой (блокирование и страховка), игроков задней линии между собой и, наконец, взаимодействие игроков задней линии и игроков передней линии между собой.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B55" w:rsidRPr="0061153E" w:rsidRDefault="00D37B55" w:rsidP="00D37B5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1153E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2.Тактика защиты</w:t>
      </w:r>
    </w:p>
    <w:p w:rsidR="00D37B55" w:rsidRPr="0061153E" w:rsidRDefault="00D37B55" w:rsidP="00D37B5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1153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Тактика защиты состоит из чёткого взаимодействия игроков передней линии между собой (блокирование и страховка), игроков задней линии между собой и, наконец, взаимодействие игроков задней линии и игроков передней линии между собой.</w:t>
      </w:r>
    </w:p>
    <w:p w:rsidR="00D37B55" w:rsidRPr="0061153E" w:rsidRDefault="00D37B55" w:rsidP="00D37B5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6A2B5791" wp14:editId="1BCB4FD0">
            <wp:extent cx="6096000" cy="4572000"/>
            <wp:effectExtent l="0" t="0" r="0" b="0"/>
            <wp:docPr id="7" name="Рисунок 7" descr="3.Блокирование  Блокирование. Первым действием, которым команда начинает защищаться от нападающего удара противника, является блокирование. Блокирование может быть одиночным или групповым (двойным, тройным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.Блокирование  Блокирование. Первым действием, которым команда начинает защищаться от нападающего удара противника, является блокирование. Блокирование может быть одиночным или групповым (двойным, тройным).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B55" w:rsidRPr="0061153E" w:rsidRDefault="00D37B55" w:rsidP="00D37B5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1153E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3.Блокирование</w:t>
      </w:r>
    </w:p>
    <w:p w:rsidR="00D37B55" w:rsidRPr="0061153E" w:rsidRDefault="00D37B55" w:rsidP="00D37B5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1153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Блокирование. Первым действием, которым команда начинает защищаться от нападающего удара противника, является блокирование. Блокирование может быть одиночным или групповым (двойным, тройным).</w:t>
      </w:r>
    </w:p>
    <w:p w:rsidR="00D37B55" w:rsidRPr="0061153E" w:rsidRDefault="00D37B55" w:rsidP="00D37B5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61C194E2" wp14:editId="5A799664">
            <wp:extent cx="6096000" cy="4572000"/>
            <wp:effectExtent l="0" t="0" r="0" b="0"/>
            <wp:docPr id="6" name="Рисунок 6" descr="4.Прием мяча с подачи  Приём мяча с подачи и от нападающего удара. Наилучшая техника для защитных действий на задней линии - нужная передача мяча с возможным смягчением удара. С этой целью необходимо правильно определить направление полета мяча и место его приземления. Здесь прежде всего надо оценить обстановку: в каком положении находится мяч, ударяющий игрок по отношению к мячу и к сетке, каким в соответствии с этим будет наиболее вероятное направление мяча от нападающего удара, какова будет крутизна траектории его полет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.Прием мяча с подачи  Приём мяча с подачи и от нападающего удара. Наилучшая техника для защитных действий на задней линии - нужная передача мяча с возможным смягчением удара. С этой целью необходимо правильно определить направление полета мяча и место его приземления. Здесь прежде всего надо оценить обстановку: в каком положении находится мяч, ударяющий игрок по отношению к мячу и к сетке, каким в соответствии с этим будет наиболее вероятное направление мяча от нападающего удара, какова будет крутизна траектории его полета.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B55" w:rsidRPr="0061153E" w:rsidRDefault="00D37B55" w:rsidP="00D37B5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1153E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4.Прием мяча с подачи</w:t>
      </w:r>
    </w:p>
    <w:p w:rsidR="00D37B55" w:rsidRPr="0061153E" w:rsidRDefault="00D37B55" w:rsidP="00D37B5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1153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Приём мяча с подачи и от нападающего удара. Наилучшая техника для защитных действий на задней линии - нужная передача мяча с возможным смягчением удара. С этой целью необходимо правильно определить направление полета мяча и место его приземления. </w:t>
      </w:r>
      <w:proofErr w:type="gramStart"/>
      <w:r w:rsidRPr="0061153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Здесь</w:t>
      </w:r>
      <w:proofErr w:type="gramEnd"/>
      <w:r w:rsidRPr="0061153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прежде всего надо оценить обстановку: в каком положении находится мяч, ударяющий игрок по отношению к мячу и к сетке, каким в соответствии с этим будет наиболее вероятное направление мяча от нападающего удара, какова будет крутизна траектории его полета.</w:t>
      </w:r>
    </w:p>
    <w:p w:rsidR="00D37B55" w:rsidRPr="0061153E" w:rsidRDefault="00D37B55" w:rsidP="00D37B5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058B5093" wp14:editId="4C9ECD80">
            <wp:extent cx="6096000" cy="4572000"/>
            <wp:effectExtent l="0" t="0" r="0" b="0"/>
            <wp:docPr id="5" name="Рисунок 5" descr=" От расстояния между мячом и сеткой зависит угол полета мяча после удара (без блока). Поэтому при близкой к сетке передаче мяча для нападающего удара следует перемещаться вперед с тем, чтобы попасть в нужное для приема мяча мес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От расстояния между мячом и сеткой зависит угол полета мяча после удара (без блока). Поэтому при близкой к сетке передаче мяча для нападающего удара следует перемещаться вперед с тем, чтобы попасть в нужное для приема мяча место.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B55" w:rsidRPr="0061153E" w:rsidRDefault="00D37B55" w:rsidP="00D37B5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1153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 расстояния между мячом и сеткой зависит угол полета мяча после удара (без блока). Поэтому при близкой к сетке передаче мяча для нападающего удара следует перемещаться вперед с тем, чтобы попасть в нужное для приема мяча место.</w:t>
      </w:r>
    </w:p>
    <w:p w:rsidR="00D37B55" w:rsidRPr="0061153E" w:rsidRDefault="00D37B55" w:rsidP="00D37B5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033E86E3" wp14:editId="10C96EB6">
            <wp:extent cx="6096000" cy="4572000"/>
            <wp:effectExtent l="0" t="0" r="0" b="0"/>
            <wp:docPr id="4" name="Рисунок 4" descr="Страховка  Надобность в страховке действий игрока может появиться во многих случаях: при плохой подвижности отдельных игроков, несовершенном владении передачей и др. их подстраховывают товарищи по команде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раховка  Надобность в страховке действий игрока может появиться во многих случаях: при плохой подвижности отдельных игроков, несовершенном владении передачей и др. их подстраховывают товарищи по команде.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B55" w:rsidRPr="0061153E" w:rsidRDefault="00D37B55" w:rsidP="00D37B5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1153E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Страховка</w:t>
      </w:r>
    </w:p>
    <w:p w:rsidR="00D37B55" w:rsidRPr="0061153E" w:rsidRDefault="00D37B55" w:rsidP="00D37B5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1153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Надобность в страховке действий игрока может появиться во многих случаях: при плохой подвижности отдельных игроков, несовершенном владении передачей и др. их подстраховывают товарищи по команде.</w:t>
      </w:r>
    </w:p>
    <w:p w:rsidR="00D37B55" w:rsidRPr="0061153E" w:rsidRDefault="00D37B55" w:rsidP="00D37B5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1AA8F119" wp14:editId="5E36004E">
            <wp:extent cx="6096000" cy="4572000"/>
            <wp:effectExtent l="0" t="0" r="0" b="0"/>
            <wp:docPr id="3" name="Рисунок 3" descr=" Постоянная необходимость в страховке возникает при нападающем ударе и блоке. Находясь в прыжке, ни нападающий, выполняющий удар, ни блокирующий игрок не могут передвинуться, реагируя на противодействие и действие противника. В связи с этим необходимо этих игроков страховать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Постоянная необходимость в страховке возникает при нападающем ударе и блоке. Находясь в прыжке, ни нападающий, выполняющий удар, ни блокирующий игрок не могут передвинуться, реагируя на противодействие и действие противника. В связи с этим необходимо этих игроков страховать.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B55" w:rsidRPr="0061153E" w:rsidRDefault="00D37B55" w:rsidP="00D37B5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1153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Постоянная необходимость в страховке возникает при нападающем ударе и блоке. Находясь в прыжке, ни нападающий, выполняющий удар, ни блокирующий игрок не могут передвинуться, реагируя на противодействие и действие противника. В связи с этим необходимо этих игроков страховать.</w:t>
      </w:r>
    </w:p>
    <w:p w:rsidR="00D37B55" w:rsidRPr="0061153E" w:rsidRDefault="00D37B55" w:rsidP="00D37B5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58B6A154" wp14:editId="7157EA0E">
            <wp:extent cx="6096000" cy="4572000"/>
            <wp:effectExtent l="0" t="0" r="0" b="0"/>
            <wp:docPr id="2" name="Рисунок 2" descr=" Тактический успех страховки, как и других защитных действий, зависит от предвидения действий игроков команды противник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Тактический успех страховки, как и других защитных действий, зависит от предвидения действий игроков команды противника.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B55" w:rsidRPr="0061153E" w:rsidRDefault="00D37B55" w:rsidP="00D37B5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1153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Тактический успех страховки, как и других защитных действий, зависит от предвидения действий игроков команды противника.</w:t>
      </w:r>
    </w:p>
    <w:p w:rsidR="00D37B55" w:rsidRPr="0061153E" w:rsidRDefault="00D37B55" w:rsidP="00D37B5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</w:p>
    <w:p w:rsidR="00D37B55" w:rsidRDefault="00D37B55" w:rsidP="00D37B55"/>
    <w:p w:rsidR="00D37B55" w:rsidRDefault="00D37B55"/>
    <w:p w:rsidR="00D37B55" w:rsidRDefault="00D37B55">
      <w:pPr>
        <w:spacing w:after="200" w:line="276" w:lineRule="auto"/>
      </w:pPr>
      <w:r>
        <w:br w:type="page"/>
      </w:r>
    </w:p>
    <w:p w:rsidR="00EA5A94" w:rsidRDefault="00EA5A94"/>
    <w:sectPr w:rsidR="00EA5A94" w:rsidSect="00136E6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760"/>
    <w:rsid w:val="000062C2"/>
    <w:rsid w:val="00037F62"/>
    <w:rsid w:val="003D59C4"/>
    <w:rsid w:val="004A0760"/>
    <w:rsid w:val="00593C30"/>
    <w:rsid w:val="008902CE"/>
    <w:rsid w:val="009A664E"/>
    <w:rsid w:val="00D37B55"/>
    <w:rsid w:val="00EA5A94"/>
    <w:rsid w:val="00F23C15"/>
    <w:rsid w:val="00F91F41"/>
    <w:rsid w:val="00FC6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F41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1F4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thseparator">
    <w:name w:val="path__separator"/>
    <w:basedOn w:val="a0"/>
    <w:rsid w:val="00593C30"/>
  </w:style>
  <w:style w:type="character" w:styleId="a4">
    <w:name w:val="Hyperlink"/>
    <w:basedOn w:val="a0"/>
    <w:uiPriority w:val="99"/>
    <w:semiHidden/>
    <w:unhideWhenUsed/>
    <w:rsid w:val="00593C30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D37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37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7B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F41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1F4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thseparator">
    <w:name w:val="path__separator"/>
    <w:basedOn w:val="a0"/>
    <w:rsid w:val="00593C30"/>
  </w:style>
  <w:style w:type="character" w:styleId="a4">
    <w:name w:val="Hyperlink"/>
    <w:basedOn w:val="a0"/>
    <w:uiPriority w:val="99"/>
    <w:semiHidden/>
    <w:unhideWhenUsed/>
    <w:rsid w:val="00593C30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D37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37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7B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7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74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7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26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7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73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87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fourok.ru/prezentaciya-po-fizicheskoy-kulture-na-temu-kompleks-uprazhneniy-po-voleybolu-1706632.html" TargetMode="External"/><Relationship Id="rId18" Type="http://schemas.openxmlformats.org/officeDocument/2006/relationships/hyperlink" Target="https://pptcloud.ru/fizkultura/voleybol-rules" TargetMode="External"/><Relationship Id="rId26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hyperlink" Target="https://infourok.ru/go.html?href=https%3A%2F%2Fwww.youtube.com%2Fwatch%3Fv%3DT61_PAVWJWA" TargetMode="External"/><Relationship Id="rId7" Type="http://schemas.openxmlformats.org/officeDocument/2006/relationships/hyperlink" Target="https://uchitelya.com/fizkultura/41738-prezentaciya-sovershenstvovanie-tehniki-priema-i-peredach-myacha.html" TargetMode="External"/><Relationship Id="rId12" Type="http://schemas.openxmlformats.org/officeDocument/2006/relationships/hyperlink" Target="https://multiurok.ru/files/priezientatsiia-na-tiemu-pravila-ighry-v-volieib-1.html" TargetMode="External"/><Relationship Id="rId17" Type="http://schemas.openxmlformats.org/officeDocument/2006/relationships/hyperlink" Target="https://pptcloud.ru/fizkultura" TargetMode="External"/><Relationship Id="rId25" Type="http://schemas.openxmlformats.org/officeDocument/2006/relationships/image" Target="media/image3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s://pptcloud.ru/" TargetMode="External"/><Relationship Id="rId20" Type="http://schemas.openxmlformats.org/officeDocument/2006/relationships/hyperlink" Target="https://infourok.ru/go.html?href=https%3A%2F%2Fwww.youtube.com%2Fwatch%3Fv%3DIbpH5WRzgCE" TargetMode="External"/><Relationship Id="rId29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s://nsportal.ru/shkola/fizkultura-i-sport/library/2012/06/07/prezentatsiya-voleybol-tekhnika-napadayushchego-udara" TargetMode="External"/><Relationship Id="rId11" Type="http://schemas.openxmlformats.org/officeDocument/2006/relationships/hyperlink" Target="http://www.myshared.ru/slide/41024/" TargetMode="External"/><Relationship Id="rId24" Type="http://schemas.openxmlformats.org/officeDocument/2006/relationships/image" Target="media/image2.jpeg"/><Relationship Id="rId32" Type="http://schemas.openxmlformats.org/officeDocument/2006/relationships/fontTable" Target="fontTable.xml"/><Relationship Id="rId5" Type="http://schemas.openxmlformats.org/officeDocument/2006/relationships/hyperlink" Target="https://pptcloud.ru/fizkultura/tehnika-napadeniya-v-voleybole" TargetMode="External"/><Relationship Id="rId15" Type="http://schemas.openxmlformats.org/officeDocument/2006/relationships/hyperlink" Target="http://www.myshared.ru/slide/245541" TargetMode="External"/><Relationship Id="rId23" Type="http://schemas.openxmlformats.org/officeDocument/2006/relationships/package" Target="embeddings/Microsoft_PowerPoint_Presentation1.pptx"/><Relationship Id="rId28" Type="http://schemas.openxmlformats.org/officeDocument/2006/relationships/image" Target="media/image6.jpeg"/><Relationship Id="rId10" Type="http://schemas.openxmlformats.org/officeDocument/2006/relationships/hyperlink" Target="https://multiurok.ru/files/priezientatsiia-na-tiemu-pravila-ighry-v-volieib-1.html" TargetMode="External"/><Relationship Id="rId19" Type="http://schemas.openxmlformats.org/officeDocument/2006/relationships/hyperlink" Target="https://infourok.ru/go.html?href=https%3A%2F%2Fvimeo.com%2F249373987" TargetMode="External"/><Relationship Id="rId31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nsportal.ru/shkola/vneklassnaya-rabota/library/2020/02/13/plyazhnyy-voleybol" TargetMode="External"/><Relationship Id="rId14" Type="http://schemas.openxmlformats.org/officeDocument/2006/relationships/hyperlink" Target="http://www.myshared.ru/" TargetMode="External"/><Relationship Id="rId22" Type="http://schemas.openxmlformats.org/officeDocument/2006/relationships/image" Target="media/image1.emf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8" Type="http://schemas.openxmlformats.org/officeDocument/2006/relationships/hyperlink" Target="https://nsportal.ru/shkola/fizkultura-i-sport/library/2012/06/07/prezentatsiya-voleybol-tekhnika-napadayushchego-udar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1453</Words>
  <Characters>8284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2020-05-22T07:00:00Z</dcterms:created>
  <dcterms:modified xsi:type="dcterms:W3CDTF">2020-05-22T07:00:00Z</dcterms:modified>
</cp:coreProperties>
</file>