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19" w:rsidRPr="00A36C19" w:rsidRDefault="00A36C19" w:rsidP="00A36C19">
      <w:pPr>
        <w:spacing w:after="0"/>
        <w:ind w:left="120"/>
        <w:rPr>
          <w:lang w:val="en-US"/>
        </w:rPr>
      </w:pPr>
      <w:r w:rsidRPr="00A36C19">
        <w:rPr>
          <w:rFonts w:ascii="Times New Roman" w:hAnsi="Times New Roman"/>
          <w:b/>
          <w:color w:val="000000"/>
          <w:sz w:val="28"/>
          <w:lang w:val="en-US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4080"/>
        <w:gridCol w:w="955"/>
        <w:gridCol w:w="1463"/>
        <w:gridCol w:w="1560"/>
        <w:gridCol w:w="975"/>
        <w:gridCol w:w="15"/>
        <w:gridCol w:w="15"/>
        <w:gridCol w:w="15"/>
        <w:gridCol w:w="15"/>
        <w:gridCol w:w="15"/>
        <w:gridCol w:w="15"/>
        <w:gridCol w:w="15"/>
        <w:gridCol w:w="30"/>
        <w:gridCol w:w="1075"/>
        <w:gridCol w:w="2824"/>
      </w:tblGrid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978" w:type="dxa"/>
            <w:gridSpan w:val="3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proofErr w:type="spellStart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185" w:type="dxa"/>
            <w:gridSpan w:val="10"/>
            <w:vMerge w:val="restart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</w:tr>
      <w:tr w:rsidR="00A36C19" w:rsidRPr="00A36C19" w:rsidTr="00682598">
        <w:trPr>
          <w:trHeight w:val="570"/>
          <w:tblCellSpacing w:w="20" w:type="nil"/>
        </w:trPr>
        <w:tc>
          <w:tcPr>
            <w:tcW w:w="973" w:type="dxa"/>
            <w:vMerge/>
            <w:tcMar>
              <w:top w:w="50" w:type="dxa"/>
              <w:left w:w="100" w:type="dxa"/>
            </w:tcMar>
          </w:tcPr>
          <w:p w:rsidR="00A36C19" w:rsidRPr="00A36C19" w:rsidRDefault="00A36C19" w:rsidP="00A36C19">
            <w:pPr>
              <w:rPr>
                <w:lang w:val="en-US"/>
              </w:rPr>
            </w:pPr>
          </w:p>
        </w:tc>
        <w:tc>
          <w:tcPr>
            <w:tcW w:w="4080" w:type="dxa"/>
            <w:vMerge/>
            <w:tcMar>
              <w:top w:w="50" w:type="dxa"/>
              <w:left w:w="100" w:type="dxa"/>
            </w:tcMar>
          </w:tcPr>
          <w:p w:rsidR="00A36C19" w:rsidRPr="00A36C19" w:rsidRDefault="00A36C19" w:rsidP="00A36C19">
            <w:pPr>
              <w:rPr>
                <w:lang w:val="en-US"/>
              </w:rPr>
            </w:pPr>
          </w:p>
        </w:tc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36C1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85" w:type="dxa"/>
            <w:gridSpan w:val="10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A36C19" w:rsidRPr="00A36C19" w:rsidRDefault="00A36C19" w:rsidP="00A36C19">
            <w:pPr>
              <w:rPr>
                <w:lang w:val="en-US"/>
              </w:rPr>
            </w:pPr>
          </w:p>
        </w:tc>
        <w:tc>
          <w:tcPr>
            <w:tcW w:w="2824" w:type="dxa"/>
            <w:vMerge/>
            <w:tcMar>
              <w:top w:w="50" w:type="dxa"/>
              <w:left w:w="100" w:type="dxa"/>
            </w:tcMar>
          </w:tcPr>
          <w:p w:rsidR="00A36C19" w:rsidRPr="00A36C19" w:rsidRDefault="00A36C19" w:rsidP="00A36C19">
            <w:pPr>
              <w:rPr>
                <w:lang w:val="en-US"/>
              </w:rPr>
            </w:pPr>
          </w:p>
        </w:tc>
      </w:tr>
      <w:tr w:rsidR="00A36C19" w:rsidRPr="00A36C19" w:rsidTr="00682598">
        <w:trPr>
          <w:trHeight w:val="720"/>
          <w:tblCellSpacing w:w="20" w:type="nil"/>
        </w:trPr>
        <w:tc>
          <w:tcPr>
            <w:tcW w:w="973" w:type="dxa"/>
            <w:vMerge/>
            <w:tcMar>
              <w:top w:w="50" w:type="dxa"/>
              <w:left w:w="100" w:type="dxa"/>
            </w:tcMar>
          </w:tcPr>
          <w:p w:rsidR="00A36C19" w:rsidRPr="00A36C19" w:rsidRDefault="00A36C19" w:rsidP="00A36C19">
            <w:pPr>
              <w:rPr>
                <w:lang w:val="en-US"/>
              </w:rPr>
            </w:pPr>
          </w:p>
        </w:tc>
        <w:tc>
          <w:tcPr>
            <w:tcW w:w="4080" w:type="dxa"/>
            <w:vMerge/>
            <w:tcMar>
              <w:top w:w="50" w:type="dxa"/>
              <w:left w:w="100" w:type="dxa"/>
            </w:tcMar>
          </w:tcPr>
          <w:p w:rsidR="00A36C19" w:rsidRPr="00A36C19" w:rsidRDefault="00A36C19" w:rsidP="00A36C19">
            <w:pPr>
              <w:rPr>
                <w:lang w:val="en-US"/>
              </w:rPr>
            </w:pPr>
          </w:p>
        </w:tc>
        <w:tc>
          <w:tcPr>
            <w:tcW w:w="955" w:type="dxa"/>
            <w:vMerge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463" w:type="dxa"/>
            <w:vMerge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560" w:type="dxa"/>
            <w:vMerge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065" w:type="dxa"/>
            <w:gridSpan w:val="7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36C19" w:rsidRPr="00A36C19" w:rsidRDefault="00A36C19" w:rsidP="00A36C19">
            <w:pPr>
              <w:rPr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36C19" w:rsidRPr="00A36C19" w:rsidRDefault="00A36C19" w:rsidP="00A36C19">
            <w:pPr>
              <w:rPr>
                <w:lang w:val="en-US"/>
              </w:rPr>
            </w:pPr>
          </w:p>
        </w:tc>
        <w:tc>
          <w:tcPr>
            <w:tcW w:w="2824" w:type="dxa"/>
            <w:vMerge/>
            <w:tcMar>
              <w:top w:w="50" w:type="dxa"/>
              <w:left w:w="100" w:type="dxa"/>
            </w:tcMar>
          </w:tcPr>
          <w:p w:rsidR="00A36C19" w:rsidRPr="00A36C19" w:rsidRDefault="00A36C19" w:rsidP="00A36C19">
            <w:pPr>
              <w:rPr>
                <w:lang w:val="en-US"/>
              </w:rPr>
            </w:pPr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65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01.09</w:t>
            </w:r>
          </w:p>
        </w:tc>
        <w:tc>
          <w:tcPr>
            <w:tcW w:w="1120" w:type="dxa"/>
            <w:gridSpan w:val="3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65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02.09</w:t>
            </w:r>
          </w:p>
        </w:tc>
        <w:tc>
          <w:tcPr>
            <w:tcW w:w="1120" w:type="dxa"/>
            <w:gridSpan w:val="3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6952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Образы русских богатырей: где жил, чем занимался, какими качествами обладал.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былины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Ильины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три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поездочки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65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04.09</w:t>
            </w:r>
          </w:p>
        </w:tc>
        <w:tc>
          <w:tcPr>
            <w:tcW w:w="1120" w:type="dxa"/>
            <w:gridSpan w:val="3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Герой былины – защитник страны. На примере былины «Ильины три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</w:rPr>
              <w:t>поездочки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65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05.09</w:t>
            </w:r>
          </w:p>
        </w:tc>
        <w:tc>
          <w:tcPr>
            <w:tcW w:w="1120" w:type="dxa"/>
            <w:gridSpan w:val="3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783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65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08.09</w:t>
            </w:r>
          </w:p>
        </w:tc>
        <w:tc>
          <w:tcPr>
            <w:tcW w:w="1120" w:type="dxa"/>
            <w:gridSpan w:val="3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Отражение народной былинной темы в творчестве художника В.М. Васнецова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65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09.09</w:t>
            </w:r>
          </w:p>
        </w:tc>
        <w:tc>
          <w:tcPr>
            <w:tcW w:w="1120" w:type="dxa"/>
            <w:gridSpan w:val="3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Резервный урок. Летопись «И повесил Олег щит свой на вратах Царьграда». Знакомство с произведением А.С. Пушкина «Песнь о вещем Олеге»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10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11.09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afc</w:t>
              </w:r>
              <w:proofErr w:type="spellEnd"/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Путешествие героя как основа композиции волшебной сказки. На примере русской народной сказки «Волшебное кольцо»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10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12.09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Образ Александра Невского в произведении С.Т. Романовского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10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15.09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10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16.09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Характеристика героев волшебной сказки: чем занимались, какими качествами обладают. На примере русской народной сказки «Волшебное кольцо»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10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18.09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10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19.09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ace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</w:t>
            </w:r>
            <w:r w:rsidRPr="00A36C19">
              <w:rPr>
                <w:rFonts w:ascii="Times New Roman" w:hAnsi="Times New Roman"/>
                <w:color w:val="000000"/>
                <w:sz w:val="24"/>
              </w:rPr>
              <w:lastRenderedPageBreak/>
              <w:t>ценностей на примере фольклорных сказок народов России и мира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10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22.09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10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23.09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7956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A36C19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A36C19">
              <w:rPr>
                <w:rFonts w:ascii="Times New Roman" w:hAnsi="Times New Roman"/>
                <w:color w:val="000000"/>
                <w:sz w:val="24"/>
              </w:rPr>
              <w:t>абота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10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25.09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ace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10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26.09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bdc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10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29.09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Оценка настроения и чувств, вызываемых лирическим произведением А.С. Пушкина.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стихотворения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Няне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10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30.09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10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02.10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10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03.10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Сравнение стихотворения А.С. Пушкина с репродукцией картины. На примере стихотворения «Туча» и репродукции картины И.И. Левитана «Вечерний звон»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06.10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Знакомство с литературной сказкой А.С. Пушкина «Сказка о мёртвой царевне и о семи богатырях»: сюжет произведения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07.10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cbc</w:t>
              </w:r>
              <w:proofErr w:type="spellEnd"/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09.10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8284</w:t>
              </w:r>
            </w:hyperlink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10.10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8478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13.10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14.10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</w:t>
            </w:r>
            <w:r w:rsidRPr="00A36C19">
              <w:rPr>
                <w:rFonts w:ascii="Times New Roman" w:hAnsi="Times New Roman"/>
                <w:color w:val="000000"/>
                <w:sz w:val="24"/>
              </w:rPr>
              <w:lastRenderedPageBreak/>
              <w:t>по итогам раздела «Творчество А.С. Пушкина»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16.10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890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Составление сообщения о М.Ю. Лермонтове. Строфа как элемент композиции стихотворения М.Ю. Лермонтова «Парус»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17.10</w:t>
            </w: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9418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20.10</w:t>
            </w: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9558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лирических произведений М.Ю. Лермонтова.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Стихотворения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Кавказе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21.10</w:t>
            </w: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9710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Патриотическое звучание стихотворения М.Ю. Лермонтова «Москва, Москва!…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Люблю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тебя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сын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…»: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метафора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свёрнутое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»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сравнение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23.10</w:t>
            </w: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983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Творчество Л.Н. Толстого – великого русского писателя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24.10</w:t>
            </w: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Общее представление о повести как эпическом жанре. Знакомство с отрывками из повести Л.Н. Толстого «Детство»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03.11</w:t>
            </w: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Чтение научно-познавательных рассказов Л.Н. Толстого. Примеры текста-рассуждения в рассказе «Черепаха» и в повести Л.Н. </w:t>
            </w:r>
            <w:r w:rsidRPr="00A36C19">
              <w:rPr>
                <w:rFonts w:ascii="Times New Roman" w:hAnsi="Times New Roman"/>
                <w:color w:val="000000"/>
                <w:sz w:val="24"/>
              </w:rPr>
              <w:lastRenderedPageBreak/>
              <w:t>Толстого «Детство»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04.11</w:t>
            </w: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Анализ художественных рассказов Л.Н. Толстого. Особенности художественного текста-описания на примере рассказа «Русак» и отрывков из повести Л.Н. Толстого «Детство».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Составление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цитатного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плана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06.11</w:t>
            </w: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faa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07.11</w:t>
            </w: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fab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Басни Л.Н. Толстого: выделение жанровых особенностей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10.11</w:t>
            </w: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fac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11.11</w:t>
            </w: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fad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Резервный урок. Подготовка выставки книг Л.Н. Толстого. Подготовка сообщения о книгах Л.Н. Толстого (сказки, рассказы, были, басни)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13.11</w:t>
            </w: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14.11</w:t>
            </w: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662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Образы героев-детей в рассказе А.П. Чехова «Мальчики»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17.11</w:t>
            </w: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fdb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Соотнесение заглавия и главной </w:t>
            </w:r>
            <w:r w:rsidRPr="00A36C19">
              <w:rPr>
                <w:rFonts w:ascii="Times New Roman" w:hAnsi="Times New Roman"/>
                <w:color w:val="000000"/>
                <w:sz w:val="24"/>
              </w:rPr>
              <w:lastRenderedPageBreak/>
              <w:t>мысли рассказа А.П. Чехова «Мальчики»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18.11</w:t>
            </w: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fdcc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Осознание ценности чтения для учёбы и жизни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20.11</w:t>
            </w:r>
          </w:p>
        </w:tc>
        <w:tc>
          <w:tcPr>
            <w:tcW w:w="1165" w:type="dxa"/>
            <w:gridSpan w:val="6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21.11</w:t>
            </w:r>
          </w:p>
        </w:tc>
        <w:tc>
          <w:tcPr>
            <w:tcW w:w="1165" w:type="dxa"/>
            <w:gridSpan w:val="6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24.11</w:t>
            </w:r>
          </w:p>
        </w:tc>
        <w:tc>
          <w:tcPr>
            <w:tcW w:w="1165" w:type="dxa"/>
            <w:gridSpan w:val="6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25.11</w:t>
            </w:r>
          </w:p>
        </w:tc>
        <w:tc>
          <w:tcPr>
            <w:tcW w:w="1165" w:type="dxa"/>
            <w:gridSpan w:val="6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002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27.11</w:t>
            </w:r>
          </w:p>
        </w:tc>
        <w:tc>
          <w:tcPr>
            <w:tcW w:w="1165" w:type="dxa"/>
            <w:gridSpan w:val="6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ee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28.11</w:t>
            </w:r>
          </w:p>
        </w:tc>
        <w:tc>
          <w:tcPr>
            <w:tcW w:w="1165" w:type="dxa"/>
            <w:gridSpan w:val="6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воздух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чист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...»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01.12</w:t>
            </w:r>
          </w:p>
        </w:tc>
        <w:tc>
          <w:tcPr>
            <w:tcW w:w="1165" w:type="dxa"/>
            <w:gridSpan w:val="6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Резервный урок. Анализ настроения в стихотворении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02.12</w:t>
            </w:r>
          </w:p>
        </w:tc>
        <w:tc>
          <w:tcPr>
            <w:tcW w:w="1165" w:type="dxa"/>
            <w:gridSpan w:val="6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04.12</w:t>
            </w:r>
          </w:p>
        </w:tc>
        <w:tc>
          <w:tcPr>
            <w:tcW w:w="1105" w:type="dxa"/>
            <w:gridSpan w:val="2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faec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Анализ чувств и настроения, создаваемых лирическим произведением.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А.А.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Прокофьева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Люблю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берёзу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русскую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...»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05.12</w:t>
            </w:r>
          </w:p>
        </w:tc>
        <w:tc>
          <w:tcPr>
            <w:tcW w:w="1105" w:type="dxa"/>
            <w:gridSpan w:val="2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682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08.12</w:t>
            </w:r>
          </w:p>
        </w:tc>
        <w:tc>
          <w:tcPr>
            <w:tcW w:w="1105" w:type="dxa"/>
            <w:gridSpan w:val="2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Средства создания речевой выразительности в стихотворения К.Д. Бальмонта.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стихотворения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Камыши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09.12</w:t>
            </w:r>
          </w:p>
        </w:tc>
        <w:tc>
          <w:tcPr>
            <w:tcW w:w="1105" w:type="dxa"/>
            <w:gridSpan w:val="2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556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11.12</w:t>
            </w:r>
          </w:p>
        </w:tc>
        <w:tc>
          <w:tcPr>
            <w:tcW w:w="1105" w:type="dxa"/>
            <w:gridSpan w:val="2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Темы лирических произведений А.А. Блока.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стихотворения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Рождество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12.12</w:t>
            </w:r>
          </w:p>
        </w:tc>
        <w:tc>
          <w:tcPr>
            <w:tcW w:w="1105" w:type="dxa"/>
            <w:gridSpan w:val="2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15.12</w:t>
            </w:r>
          </w:p>
        </w:tc>
        <w:tc>
          <w:tcPr>
            <w:tcW w:w="1105" w:type="dxa"/>
            <w:gridSpan w:val="2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afd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Резервный урок. Читательский дневник (правила оформления)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16.12</w:t>
            </w:r>
          </w:p>
        </w:tc>
        <w:tc>
          <w:tcPr>
            <w:tcW w:w="1105" w:type="dxa"/>
            <w:gridSpan w:val="2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Характеристика героя литературной сказки. На примере сказки В.Ф. Одоевского «Городок в табакерке»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18.12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Народные образы героев сказа П.П. Бажова «Серебряное копытце»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19.12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особенностями, языком сказа П.П. Бажова «Серебряное копытце»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22.12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Иллюстрации как отражение сюжета сказов П.П. Бажова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23.12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Литературная сказка П.П. Ершова «Конёк-Горбунок»: сюжет и построение (композиция) сказки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25.12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Речевые особенности (сказочные формулы, повторы, постоянные эпитеты) сказки П.П. Ершова «Конёк-Горбунок»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26.12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Литературная сказка С.Т. Аксакова «Аленький цветочек» (сюжет, композиция, герои)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29.12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С.Т. Аксакова «Аленький цветочек».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сказке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30.12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12.01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Расширение круга детского чтения. Знакомство с авторами </w:t>
            </w:r>
            <w:r w:rsidRPr="00A36C19">
              <w:rPr>
                <w:rFonts w:ascii="Times New Roman" w:hAnsi="Times New Roman"/>
                <w:color w:val="000000"/>
                <w:sz w:val="24"/>
              </w:rPr>
              <w:lastRenderedPageBreak/>
              <w:t>юмористических произведений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13.01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fef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Средства создания комического в произведениях Н.Н. Носова и других авторов на выбор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15.01</w:t>
            </w: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ff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Знакомство с экранизацией произведений юмористических произведений. На примере экранизации «Сказки о потерянном времени» Е.Л. Шварца (1964 г.)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16.01</w:t>
            </w: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ff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«Произведения В.Ю. Драгунского»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19.01</w:t>
            </w: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Герой юмористических произведений В.Ю. </w:t>
            </w:r>
            <w:proofErr w:type="gramStart"/>
            <w:r w:rsidRPr="00A36C19"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gramEnd"/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Средства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создания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юмористического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содержания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20.01</w:t>
            </w: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08300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Средства выразительности текста юмористического содержания: гипербола.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рассказа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В.Ю.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Драгунского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Главные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реки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22.01</w:t>
            </w: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23.01</w:t>
            </w: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fecba</w:t>
              </w:r>
              <w:proofErr w:type="spellEnd"/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рассказа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В.Ю.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Драгунского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Главные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реки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26.01</w:t>
            </w: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feb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Создание реквизита для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</w:rPr>
              <w:t>инсценивроания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произведения. Подготовка пригласительных билетов и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</w:rPr>
              <w:t>афишы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на примере рассказа В.Ю. Драгунского «Главные реки»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27.01</w:t>
            </w:r>
          </w:p>
        </w:tc>
        <w:tc>
          <w:tcPr>
            <w:tcW w:w="1180" w:type="dxa"/>
            <w:gridSpan w:val="7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29.01</w:t>
            </w:r>
          </w:p>
        </w:tc>
        <w:tc>
          <w:tcPr>
            <w:tcW w:w="1180" w:type="dxa"/>
            <w:gridSpan w:val="7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Работа с пьесой-сказкой С.Я. Маршака «Двенадцать месяцев»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30.01</w:t>
            </w:r>
          </w:p>
        </w:tc>
        <w:tc>
          <w:tcPr>
            <w:tcW w:w="1180" w:type="dxa"/>
            <w:gridSpan w:val="7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произведений. На примере рассказа Л.Д. Каминского «Автопортрет»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02.02</w:t>
            </w:r>
          </w:p>
        </w:tc>
        <w:tc>
          <w:tcPr>
            <w:tcW w:w="1180" w:type="dxa"/>
            <w:gridSpan w:val="7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fede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Резервный урок. Знакомство с детскими журналами: «Весёлые картинки», «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</w:rPr>
              <w:t>Мурзилка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» и другие.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весёлой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истории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03.02</w:t>
            </w:r>
          </w:p>
        </w:tc>
        <w:tc>
          <w:tcPr>
            <w:tcW w:w="1180" w:type="dxa"/>
            <w:gridSpan w:val="7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906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Приёмы раскрытия главной мысли рассказа. На примере произведения Б.С. Житкова «Как я ловил человечков»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05.02</w:t>
            </w:r>
          </w:p>
        </w:tc>
        <w:tc>
          <w:tcPr>
            <w:tcW w:w="1180" w:type="dxa"/>
            <w:gridSpan w:val="7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ff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214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06.02</w:t>
            </w:r>
          </w:p>
        </w:tc>
        <w:tc>
          <w:tcPr>
            <w:tcW w:w="1180" w:type="dxa"/>
            <w:gridSpan w:val="7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Особенности художественного текста-описания: пейзаж, портрет </w:t>
            </w:r>
            <w:r w:rsidRPr="00A36C19">
              <w:rPr>
                <w:rFonts w:ascii="Times New Roman" w:hAnsi="Times New Roman"/>
                <w:color w:val="000000"/>
                <w:sz w:val="24"/>
              </w:rPr>
              <w:lastRenderedPageBreak/>
              <w:t>героя, интерьер на примере рассказа К.Г. Паустовского «Корзина с еловыми шишками»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09.02</w:t>
            </w:r>
          </w:p>
        </w:tc>
        <w:tc>
          <w:tcPr>
            <w:tcW w:w="1180" w:type="dxa"/>
            <w:gridSpan w:val="7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fbb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10.02</w:t>
            </w:r>
          </w:p>
        </w:tc>
        <w:tc>
          <w:tcPr>
            <w:tcW w:w="1210" w:type="dxa"/>
            <w:gridSpan w:val="9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нравственно-этических понятий в рассказах М.М. Зощенко «О Лёньке и Миньке».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рассказа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Ёлка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12.02</w:t>
            </w:r>
          </w:p>
        </w:tc>
        <w:tc>
          <w:tcPr>
            <w:tcW w:w="1210" w:type="dxa"/>
            <w:gridSpan w:val="9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Знакомство с отрывками из повести Н.Г. </w:t>
            </w:r>
            <w:proofErr w:type="gramStart"/>
            <w:r w:rsidRPr="00A36C19">
              <w:rPr>
                <w:rFonts w:ascii="Times New Roman" w:hAnsi="Times New Roman"/>
                <w:color w:val="000000"/>
                <w:sz w:val="24"/>
              </w:rPr>
              <w:t>Гарин-Михайловского</w:t>
            </w:r>
            <w:proofErr w:type="gramEnd"/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«Детство Тёмы» (отдельные главы): основные события сюжета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13.02</w:t>
            </w:r>
          </w:p>
        </w:tc>
        <w:tc>
          <w:tcPr>
            <w:tcW w:w="1210" w:type="dxa"/>
            <w:gridSpan w:val="9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216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Словесный портрет героя повести Н.Г. </w:t>
            </w:r>
            <w:proofErr w:type="gramStart"/>
            <w:r w:rsidRPr="00A36C19">
              <w:rPr>
                <w:rFonts w:ascii="Times New Roman" w:hAnsi="Times New Roman"/>
                <w:color w:val="000000"/>
                <w:sz w:val="24"/>
              </w:rPr>
              <w:t>Гарин-Михайловского</w:t>
            </w:r>
            <w:proofErr w:type="gramEnd"/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«Детство Тёмы» (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</w:rPr>
              <w:t>отдельнеы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главы)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16.02</w:t>
            </w:r>
          </w:p>
        </w:tc>
        <w:tc>
          <w:tcPr>
            <w:tcW w:w="1210" w:type="dxa"/>
            <w:gridSpan w:val="9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Осмысление поступков и поведения главного героя повести Н.Г. </w:t>
            </w:r>
            <w:proofErr w:type="gramStart"/>
            <w:r w:rsidRPr="00A36C19">
              <w:rPr>
                <w:rFonts w:ascii="Times New Roman" w:hAnsi="Times New Roman"/>
                <w:color w:val="000000"/>
                <w:sz w:val="24"/>
              </w:rPr>
              <w:t>Гарин-Михайловского</w:t>
            </w:r>
            <w:proofErr w:type="gramEnd"/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«Детство Тёмы» (отдельные главы)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17.02</w:t>
            </w:r>
          </w:p>
        </w:tc>
        <w:tc>
          <w:tcPr>
            <w:tcW w:w="1210" w:type="dxa"/>
            <w:gridSpan w:val="9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554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Темы лирических произведений. На примере стихотворений М.И. Цветаевой «Наши царства», «Бежит тропинка с бугорка…»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19.02</w:t>
            </w:r>
          </w:p>
        </w:tc>
        <w:tc>
          <w:tcPr>
            <w:tcW w:w="1210" w:type="dxa"/>
            <w:gridSpan w:val="9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Резервный урок. Выразительность поэтических картин родной природы.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стихотворения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И.А.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Бунина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Детство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20.02</w:t>
            </w:r>
          </w:p>
        </w:tc>
        <w:tc>
          <w:tcPr>
            <w:tcW w:w="1210" w:type="dxa"/>
            <w:gridSpan w:val="9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23.02</w:t>
            </w:r>
          </w:p>
        </w:tc>
        <w:tc>
          <w:tcPr>
            <w:tcW w:w="1195" w:type="dxa"/>
            <w:gridSpan w:val="8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24.02</w:t>
            </w:r>
          </w:p>
        </w:tc>
        <w:tc>
          <w:tcPr>
            <w:tcW w:w="1195" w:type="dxa"/>
            <w:gridSpan w:val="8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26.02</w:t>
            </w:r>
          </w:p>
        </w:tc>
        <w:tc>
          <w:tcPr>
            <w:tcW w:w="1195" w:type="dxa"/>
            <w:gridSpan w:val="8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Книга как источник информации. Виды информации в книге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27.02</w:t>
            </w:r>
          </w:p>
        </w:tc>
        <w:tc>
          <w:tcPr>
            <w:tcW w:w="1195" w:type="dxa"/>
            <w:gridSpan w:val="8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234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Человек и животные – тема многих произведений писателей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02.03</w:t>
            </w:r>
          </w:p>
        </w:tc>
        <w:tc>
          <w:tcPr>
            <w:tcW w:w="1195" w:type="dxa"/>
            <w:gridSpan w:val="8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fbf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Писатели – авторы произведений о животных: выставка книг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03.03</w:t>
            </w:r>
          </w:p>
        </w:tc>
        <w:tc>
          <w:tcPr>
            <w:tcW w:w="1195" w:type="dxa"/>
            <w:gridSpan w:val="8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Наблюдательность писателей, выражающаяся в описании жизни животных.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рассказа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А.И.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Куприна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Скворцы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05.03</w:t>
            </w:r>
          </w:p>
        </w:tc>
        <w:tc>
          <w:tcPr>
            <w:tcW w:w="1195" w:type="dxa"/>
            <w:gridSpan w:val="8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06.03</w:t>
            </w:r>
          </w:p>
        </w:tc>
        <w:tc>
          <w:tcPr>
            <w:tcW w:w="1195" w:type="dxa"/>
            <w:gridSpan w:val="8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Особенности художественного описания родной природы. На примере рассказа В.П. Астафьева </w:t>
            </w:r>
            <w:r w:rsidRPr="00A36C19">
              <w:rPr>
                <w:rFonts w:ascii="Times New Roman" w:hAnsi="Times New Roman"/>
                <w:color w:val="000000"/>
                <w:sz w:val="24"/>
              </w:rPr>
              <w:lastRenderedPageBreak/>
              <w:t>«Весенний остров»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10.03</w:t>
            </w:r>
          </w:p>
        </w:tc>
        <w:tc>
          <w:tcPr>
            <w:tcW w:w="1195" w:type="dxa"/>
            <w:gridSpan w:val="8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fcd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Отражение темы «Материнская любовь» в рассказе В.П. Астафьева «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</w:rPr>
              <w:t>Капалуха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</w:rPr>
              <w:t>» и стихотворении С.А. Есенина «Лебёдушка»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12.03</w:t>
            </w:r>
          </w:p>
        </w:tc>
        <w:tc>
          <w:tcPr>
            <w:tcW w:w="1195" w:type="dxa"/>
            <w:gridSpan w:val="8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fce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Образ автора в рассказе В.П. Астафьев «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</w:rPr>
              <w:t>Капалуха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13.03</w:t>
            </w:r>
          </w:p>
        </w:tc>
        <w:tc>
          <w:tcPr>
            <w:tcW w:w="1195" w:type="dxa"/>
            <w:gridSpan w:val="8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М.М. Пришвин – певец русской природы. Чтение произведения М.М. Пришвина «Выскочка»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16.03</w:t>
            </w:r>
          </w:p>
        </w:tc>
        <w:tc>
          <w:tcPr>
            <w:tcW w:w="1195" w:type="dxa"/>
            <w:gridSpan w:val="8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Авторское мастерство создания образов героев-животных. На примере произведения Максима Горького «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</w:rPr>
              <w:t>Воробьишка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17.03</w:t>
            </w:r>
          </w:p>
        </w:tc>
        <w:tc>
          <w:tcPr>
            <w:tcW w:w="1195" w:type="dxa"/>
            <w:gridSpan w:val="8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Человек и его отношения с животными. Обсуждение в классе темы «Что такое самопожертвование»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19.03</w:t>
            </w:r>
          </w:p>
        </w:tc>
        <w:tc>
          <w:tcPr>
            <w:tcW w:w="1195" w:type="dxa"/>
            <w:gridSpan w:val="8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Развитие речи: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</w:rPr>
              <w:t>озаглавливание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частей. На примере произведения В.П. Астафьева «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</w:rPr>
              <w:t>Стрижонок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Скрип»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20.03</w:t>
            </w:r>
          </w:p>
        </w:tc>
        <w:tc>
          <w:tcPr>
            <w:tcW w:w="1195" w:type="dxa"/>
            <w:gridSpan w:val="8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23.03</w:t>
            </w:r>
          </w:p>
        </w:tc>
        <w:tc>
          <w:tcPr>
            <w:tcW w:w="1195" w:type="dxa"/>
            <w:gridSpan w:val="8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Презентация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книги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прочитанной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самостоятельно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24.03</w:t>
            </w:r>
          </w:p>
        </w:tc>
        <w:tc>
          <w:tcPr>
            <w:tcW w:w="1195" w:type="dxa"/>
            <w:gridSpan w:val="8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bee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26.03</w:t>
            </w:r>
          </w:p>
        </w:tc>
        <w:tc>
          <w:tcPr>
            <w:tcW w:w="1210" w:type="dxa"/>
            <w:gridSpan w:val="9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XIX</w:t>
            </w: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XX</w:t>
            </w: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веков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27.03</w:t>
            </w:r>
          </w:p>
        </w:tc>
        <w:tc>
          <w:tcPr>
            <w:tcW w:w="1210" w:type="dxa"/>
            <w:gridSpan w:val="9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5282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Образ родной земли в стихотворении С.Д. Дрожжина «Родине»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06.04</w:t>
            </w:r>
          </w:p>
        </w:tc>
        <w:tc>
          <w:tcPr>
            <w:tcW w:w="1210" w:type="dxa"/>
            <w:gridSpan w:val="9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539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07.04</w:t>
            </w:r>
          </w:p>
        </w:tc>
        <w:tc>
          <w:tcPr>
            <w:tcW w:w="1210" w:type="dxa"/>
            <w:gridSpan w:val="9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09.04</w:t>
            </w:r>
          </w:p>
        </w:tc>
        <w:tc>
          <w:tcPr>
            <w:tcW w:w="1210" w:type="dxa"/>
            <w:gridSpan w:val="9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10.04</w:t>
            </w:r>
          </w:p>
        </w:tc>
        <w:tc>
          <w:tcPr>
            <w:tcW w:w="1210" w:type="dxa"/>
            <w:gridSpan w:val="9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 авторской песни.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Знакомство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песнями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тему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Великой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Отечественной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войны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13.04</w:t>
            </w:r>
          </w:p>
        </w:tc>
        <w:tc>
          <w:tcPr>
            <w:tcW w:w="1210" w:type="dxa"/>
            <w:gridSpan w:val="9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Тема героического прошлого России в произведениях литературы. На примере «Солдатской песни» Ф.Н. Глинки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14.04</w:t>
            </w:r>
          </w:p>
        </w:tc>
        <w:tc>
          <w:tcPr>
            <w:tcW w:w="1165" w:type="dxa"/>
            <w:gridSpan w:val="6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16.04</w:t>
            </w:r>
          </w:p>
        </w:tc>
        <w:tc>
          <w:tcPr>
            <w:tcW w:w="1165" w:type="dxa"/>
            <w:gridSpan w:val="6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Родине, героические страницы истории» / Всероссийская проверочная работа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17.04</w:t>
            </w:r>
          </w:p>
        </w:tc>
        <w:tc>
          <w:tcPr>
            <w:tcW w:w="1165" w:type="dxa"/>
            <w:gridSpan w:val="6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20.04</w:t>
            </w:r>
          </w:p>
        </w:tc>
        <w:tc>
          <w:tcPr>
            <w:tcW w:w="1165" w:type="dxa"/>
            <w:gridSpan w:val="6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21.04</w:t>
            </w:r>
          </w:p>
        </w:tc>
        <w:tc>
          <w:tcPr>
            <w:tcW w:w="1165" w:type="dxa"/>
            <w:gridSpan w:val="6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087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Особенности басни как лиро-эпического жанра.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Басни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стихотворные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прозаические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23.04</w:t>
            </w:r>
          </w:p>
        </w:tc>
        <w:tc>
          <w:tcPr>
            <w:tcW w:w="1165" w:type="dxa"/>
            <w:gridSpan w:val="6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Сравнение басен: темы и герои, особенности языка. На примере басен И.А. Крылова «Стрекоза и муравей», И.И.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</w:rPr>
              <w:t>Хемницера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«Стрекоза», Л.Н. Толстого «Стрекоза и муравьи»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24.04</w:t>
            </w:r>
          </w:p>
        </w:tc>
        <w:tc>
          <w:tcPr>
            <w:tcW w:w="1165" w:type="dxa"/>
            <w:gridSpan w:val="6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ff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Аллегория и ирония как характеристика героев басен. На </w:t>
            </w:r>
            <w:r w:rsidRPr="00A36C19">
              <w:rPr>
                <w:rFonts w:ascii="Times New Roman" w:hAnsi="Times New Roman"/>
                <w:color w:val="000000"/>
                <w:sz w:val="24"/>
              </w:rPr>
              <w:lastRenderedPageBreak/>
              <w:t>примере басни И.А. Крылова «Мартышка и очки»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27.04</w:t>
            </w:r>
          </w:p>
        </w:tc>
        <w:tc>
          <w:tcPr>
            <w:tcW w:w="1165" w:type="dxa"/>
            <w:gridSpan w:val="6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123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Работа с баснями И.А. Крылова.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Инсценирование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их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сюжета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28.04</w:t>
            </w:r>
          </w:p>
        </w:tc>
        <w:tc>
          <w:tcPr>
            <w:tcW w:w="1180" w:type="dxa"/>
            <w:gridSpan w:val="7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9300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30.04</w:t>
            </w:r>
          </w:p>
        </w:tc>
        <w:tc>
          <w:tcPr>
            <w:tcW w:w="1180" w:type="dxa"/>
            <w:gridSpan w:val="7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9300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04.05</w:t>
            </w:r>
          </w:p>
        </w:tc>
        <w:tc>
          <w:tcPr>
            <w:tcW w:w="1180" w:type="dxa"/>
            <w:gridSpan w:val="7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08986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05.05</w:t>
            </w:r>
          </w:p>
        </w:tc>
        <w:tc>
          <w:tcPr>
            <w:tcW w:w="1180" w:type="dxa"/>
            <w:gridSpan w:val="7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Особенности построения (композиция) литературной сказки: составление плана.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Х.-К.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Андерсен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Русалочка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07.05</w:t>
            </w:r>
          </w:p>
        </w:tc>
        <w:tc>
          <w:tcPr>
            <w:tcW w:w="1180" w:type="dxa"/>
            <w:gridSpan w:val="7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литературной сказке. Х.-К. Андерсен «Дикие лебеди»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08.05</w:t>
            </w:r>
          </w:p>
        </w:tc>
        <w:tc>
          <w:tcPr>
            <w:tcW w:w="1180" w:type="dxa"/>
            <w:gridSpan w:val="7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09372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Описание героя в произведении М. Твена «Том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</w:rPr>
              <w:t>Сойер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</w:rPr>
              <w:t>» (отдельные главы)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12.05</w:t>
            </w:r>
          </w:p>
        </w:tc>
        <w:tc>
          <w:tcPr>
            <w:tcW w:w="1180" w:type="dxa"/>
            <w:gridSpan w:val="7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09502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Анализ отдельных эпизодов произведения М. Твена «Том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</w:rPr>
              <w:t>Сойер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» (отдельные главы): средства </w:t>
            </w:r>
            <w:r w:rsidRPr="00A36C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создания комического.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Написание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отзыва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14.05</w:t>
            </w:r>
          </w:p>
        </w:tc>
        <w:tc>
          <w:tcPr>
            <w:tcW w:w="1180" w:type="dxa"/>
            <w:gridSpan w:val="7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09674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Книги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зарубежных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писателей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15.05</w:t>
            </w:r>
          </w:p>
        </w:tc>
        <w:tc>
          <w:tcPr>
            <w:tcW w:w="1210" w:type="dxa"/>
            <w:gridSpan w:val="9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097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Работа со словарём: поиск необходимой информации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18.05</w:t>
            </w:r>
          </w:p>
        </w:tc>
        <w:tc>
          <w:tcPr>
            <w:tcW w:w="1210" w:type="dxa"/>
            <w:gridSpan w:val="9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348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Знакомство с современными изданиями периодической печати. Золотой фонд детской литературы. В.Ю. </w:t>
            </w:r>
            <w:proofErr w:type="gramStart"/>
            <w:r w:rsidRPr="00A36C19">
              <w:rPr>
                <w:rFonts w:ascii="Times New Roman" w:hAnsi="Times New Roman"/>
                <w:color w:val="000000"/>
                <w:sz w:val="24"/>
              </w:rPr>
              <w:t>Драгунский</w:t>
            </w:r>
            <w:proofErr w:type="gramEnd"/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, И.П. </w:t>
            </w:r>
            <w:proofErr w:type="spellStart"/>
            <w:r w:rsidRPr="00A36C19">
              <w:rPr>
                <w:rFonts w:ascii="Times New Roman" w:hAnsi="Times New Roman"/>
                <w:color w:val="000000"/>
                <w:sz w:val="24"/>
              </w:rPr>
              <w:t>Токмакова</w:t>
            </w:r>
            <w:proofErr w:type="spellEnd"/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и другие – авторы детских журналов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19.05</w:t>
            </w:r>
          </w:p>
        </w:tc>
        <w:tc>
          <w:tcPr>
            <w:tcW w:w="1210" w:type="dxa"/>
            <w:gridSpan w:val="9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«Оценим свои достижения»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21.05</w:t>
            </w:r>
          </w:p>
        </w:tc>
        <w:tc>
          <w:tcPr>
            <w:tcW w:w="1210" w:type="dxa"/>
            <w:gridSpan w:val="9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Книги о приключениях и фантастике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22.05</w:t>
            </w:r>
          </w:p>
        </w:tc>
        <w:tc>
          <w:tcPr>
            <w:tcW w:w="1210" w:type="dxa"/>
            <w:gridSpan w:val="9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fded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t>25.05</w:t>
            </w:r>
          </w:p>
        </w:tc>
        <w:tc>
          <w:tcPr>
            <w:tcW w:w="1210" w:type="dxa"/>
            <w:gridSpan w:val="9"/>
            <w:tcBorders>
              <w:left w:val="single" w:sz="4" w:space="0" w:color="auto"/>
            </w:tcBorders>
            <w:vAlign w:val="center"/>
          </w:tcPr>
          <w:p w:rsidR="00A36C19" w:rsidRPr="00A36C19" w:rsidRDefault="00A36C19" w:rsidP="00A36C1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36C1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A36C1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A36C1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</w:hyperlink>
          </w:p>
        </w:tc>
      </w:tr>
      <w:tr w:rsidR="00A36C19" w:rsidRPr="00A36C19" w:rsidTr="00682598">
        <w:trPr>
          <w:trHeight w:val="144"/>
          <w:tblCellSpacing w:w="20" w:type="nil"/>
        </w:trPr>
        <w:tc>
          <w:tcPr>
            <w:tcW w:w="5053" w:type="dxa"/>
            <w:gridSpan w:val="2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136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spacing w:after="0"/>
              <w:ind w:left="135"/>
              <w:jc w:val="center"/>
              <w:rPr>
                <w:lang w:val="en-US"/>
              </w:rPr>
            </w:pPr>
            <w:r w:rsidRPr="00A36C1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5009" w:type="dxa"/>
            <w:gridSpan w:val="11"/>
            <w:tcMar>
              <w:top w:w="50" w:type="dxa"/>
              <w:left w:w="100" w:type="dxa"/>
            </w:tcMar>
            <w:vAlign w:val="center"/>
          </w:tcPr>
          <w:p w:rsidR="00A36C19" w:rsidRPr="00A36C19" w:rsidRDefault="00A36C19" w:rsidP="00A36C19">
            <w:pPr>
              <w:rPr>
                <w:lang w:val="en-US"/>
              </w:rPr>
            </w:pPr>
          </w:p>
        </w:tc>
      </w:tr>
    </w:tbl>
    <w:p w:rsidR="00A36C19" w:rsidRPr="00A36C19" w:rsidRDefault="00A36C19" w:rsidP="00A36C19">
      <w:pPr>
        <w:rPr>
          <w:lang w:val="en-US"/>
        </w:rPr>
        <w:sectPr w:rsidR="00A36C19" w:rsidRPr="00A36C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6C19" w:rsidRPr="00A36C19" w:rsidRDefault="00A36C19" w:rsidP="00A36C19"/>
    <w:p w:rsidR="009106E5" w:rsidRDefault="009106E5">
      <w:bookmarkStart w:id="0" w:name="_GoBack"/>
      <w:bookmarkEnd w:id="0"/>
    </w:p>
    <w:sectPr w:rsidR="009106E5" w:rsidSect="00A36C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78E1"/>
    <w:multiLevelType w:val="multilevel"/>
    <w:tmpl w:val="590ED4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028C0"/>
    <w:multiLevelType w:val="multilevel"/>
    <w:tmpl w:val="EDB0F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427D35"/>
    <w:multiLevelType w:val="multilevel"/>
    <w:tmpl w:val="798680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634B9C"/>
    <w:multiLevelType w:val="multilevel"/>
    <w:tmpl w:val="E3E0C1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076237"/>
    <w:multiLevelType w:val="multilevel"/>
    <w:tmpl w:val="3B466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1B4F45"/>
    <w:multiLevelType w:val="multilevel"/>
    <w:tmpl w:val="BC744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EA1702"/>
    <w:multiLevelType w:val="multilevel"/>
    <w:tmpl w:val="A02ADC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323BB6"/>
    <w:multiLevelType w:val="multilevel"/>
    <w:tmpl w:val="0B308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3E0B19"/>
    <w:multiLevelType w:val="multilevel"/>
    <w:tmpl w:val="E912F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562685"/>
    <w:multiLevelType w:val="multilevel"/>
    <w:tmpl w:val="FE629B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3C0665"/>
    <w:multiLevelType w:val="multilevel"/>
    <w:tmpl w:val="FD22A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5A340E"/>
    <w:multiLevelType w:val="multilevel"/>
    <w:tmpl w:val="68E233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920995"/>
    <w:multiLevelType w:val="multilevel"/>
    <w:tmpl w:val="70444A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1C2232"/>
    <w:multiLevelType w:val="multilevel"/>
    <w:tmpl w:val="229E57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7745C5"/>
    <w:multiLevelType w:val="multilevel"/>
    <w:tmpl w:val="8EE8D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124C92"/>
    <w:multiLevelType w:val="multilevel"/>
    <w:tmpl w:val="7A823C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7E4823"/>
    <w:multiLevelType w:val="multilevel"/>
    <w:tmpl w:val="5F468D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4124FE"/>
    <w:multiLevelType w:val="multilevel"/>
    <w:tmpl w:val="D4963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540544"/>
    <w:multiLevelType w:val="multilevel"/>
    <w:tmpl w:val="4A9A7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27032A"/>
    <w:multiLevelType w:val="multilevel"/>
    <w:tmpl w:val="43DE0E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7D3E93"/>
    <w:multiLevelType w:val="multilevel"/>
    <w:tmpl w:val="8154DB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D1375D"/>
    <w:multiLevelType w:val="multilevel"/>
    <w:tmpl w:val="6ED68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D804D4"/>
    <w:multiLevelType w:val="multilevel"/>
    <w:tmpl w:val="E714AC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9C7D9F"/>
    <w:multiLevelType w:val="multilevel"/>
    <w:tmpl w:val="38F0B7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CD2F0A"/>
    <w:multiLevelType w:val="multilevel"/>
    <w:tmpl w:val="952E6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C632D2"/>
    <w:multiLevelType w:val="multilevel"/>
    <w:tmpl w:val="D27EAB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3F56EC"/>
    <w:multiLevelType w:val="multilevel"/>
    <w:tmpl w:val="DD989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7B15F7"/>
    <w:multiLevelType w:val="multilevel"/>
    <w:tmpl w:val="C8EA3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A0783A"/>
    <w:multiLevelType w:val="multilevel"/>
    <w:tmpl w:val="58E839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1A5F5D"/>
    <w:multiLevelType w:val="multilevel"/>
    <w:tmpl w:val="8BE691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AB09D8"/>
    <w:multiLevelType w:val="multilevel"/>
    <w:tmpl w:val="986839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3C6C41"/>
    <w:multiLevelType w:val="multilevel"/>
    <w:tmpl w:val="A95479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D7265E"/>
    <w:multiLevelType w:val="multilevel"/>
    <w:tmpl w:val="5296A5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9B5958"/>
    <w:multiLevelType w:val="multilevel"/>
    <w:tmpl w:val="7D6E6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5771D8"/>
    <w:multiLevelType w:val="multilevel"/>
    <w:tmpl w:val="54C6A7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F6504E"/>
    <w:multiLevelType w:val="multilevel"/>
    <w:tmpl w:val="24682C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08390D"/>
    <w:multiLevelType w:val="multilevel"/>
    <w:tmpl w:val="B3E87C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6"/>
  </w:num>
  <w:num w:numId="3">
    <w:abstractNumId w:val="5"/>
  </w:num>
  <w:num w:numId="4">
    <w:abstractNumId w:val="10"/>
  </w:num>
  <w:num w:numId="5">
    <w:abstractNumId w:val="31"/>
  </w:num>
  <w:num w:numId="6">
    <w:abstractNumId w:val="27"/>
  </w:num>
  <w:num w:numId="7">
    <w:abstractNumId w:val="12"/>
  </w:num>
  <w:num w:numId="8">
    <w:abstractNumId w:val="17"/>
  </w:num>
  <w:num w:numId="9">
    <w:abstractNumId w:val="21"/>
  </w:num>
  <w:num w:numId="10">
    <w:abstractNumId w:val="13"/>
  </w:num>
  <w:num w:numId="11">
    <w:abstractNumId w:val="35"/>
  </w:num>
  <w:num w:numId="12">
    <w:abstractNumId w:val="19"/>
  </w:num>
  <w:num w:numId="13">
    <w:abstractNumId w:val="36"/>
  </w:num>
  <w:num w:numId="14">
    <w:abstractNumId w:val="22"/>
  </w:num>
  <w:num w:numId="15">
    <w:abstractNumId w:val="23"/>
  </w:num>
  <w:num w:numId="16">
    <w:abstractNumId w:val="9"/>
  </w:num>
  <w:num w:numId="17">
    <w:abstractNumId w:val="26"/>
  </w:num>
  <w:num w:numId="18">
    <w:abstractNumId w:val="20"/>
  </w:num>
  <w:num w:numId="19">
    <w:abstractNumId w:val="28"/>
  </w:num>
  <w:num w:numId="20">
    <w:abstractNumId w:val="8"/>
  </w:num>
  <w:num w:numId="21">
    <w:abstractNumId w:val="3"/>
  </w:num>
  <w:num w:numId="22">
    <w:abstractNumId w:val="32"/>
  </w:num>
  <w:num w:numId="23">
    <w:abstractNumId w:val="18"/>
  </w:num>
  <w:num w:numId="24">
    <w:abstractNumId w:val="1"/>
  </w:num>
  <w:num w:numId="25">
    <w:abstractNumId w:val="0"/>
  </w:num>
  <w:num w:numId="26">
    <w:abstractNumId w:val="15"/>
  </w:num>
  <w:num w:numId="27">
    <w:abstractNumId w:val="7"/>
  </w:num>
  <w:num w:numId="28">
    <w:abstractNumId w:val="6"/>
  </w:num>
  <w:num w:numId="29">
    <w:abstractNumId w:val="2"/>
  </w:num>
  <w:num w:numId="30">
    <w:abstractNumId w:val="14"/>
  </w:num>
  <w:num w:numId="31">
    <w:abstractNumId w:val="4"/>
  </w:num>
  <w:num w:numId="32">
    <w:abstractNumId w:val="34"/>
  </w:num>
  <w:num w:numId="33">
    <w:abstractNumId w:val="11"/>
  </w:num>
  <w:num w:numId="34">
    <w:abstractNumId w:val="33"/>
  </w:num>
  <w:num w:numId="35">
    <w:abstractNumId w:val="25"/>
  </w:num>
  <w:num w:numId="36">
    <w:abstractNumId w:val="29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19"/>
    <w:rsid w:val="009106E5"/>
    <w:rsid w:val="00A3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6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36C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36C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36C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36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36C1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36C19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A36C19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A36C19"/>
    <w:rPr>
      <w:lang w:val="en-US"/>
    </w:rPr>
  </w:style>
  <w:style w:type="paragraph" w:styleId="a5">
    <w:name w:val="Normal Indent"/>
    <w:basedOn w:val="a"/>
    <w:uiPriority w:val="99"/>
    <w:unhideWhenUsed/>
    <w:rsid w:val="00A36C19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A36C1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A36C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A36C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A36C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A36C19"/>
    <w:rPr>
      <w:i/>
      <w:iCs/>
    </w:rPr>
  </w:style>
  <w:style w:type="character" w:styleId="ab">
    <w:name w:val="Hyperlink"/>
    <w:basedOn w:val="a0"/>
    <w:uiPriority w:val="99"/>
    <w:unhideWhenUsed/>
    <w:rsid w:val="00A36C1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36C1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A36C19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6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36C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36C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36C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36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36C1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36C19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A36C19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A36C19"/>
    <w:rPr>
      <w:lang w:val="en-US"/>
    </w:rPr>
  </w:style>
  <w:style w:type="paragraph" w:styleId="a5">
    <w:name w:val="Normal Indent"/>
    <w:basedOn w:val="a"/>
    <w:uiPriority w:val="99"/>
    <w:unhideWhenUsed/>
    <w:rsid w:val="00A36C19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A36C1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A36C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A36C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A36C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A36C19"/>
    <w:rPr>
      <w:i/>
      <w:iCs/>
    </w:rPr>
  </w:style>
  <w:style w:type="character" w:styleId="ab">
    <w:name w:val="Hyperlink"/>
    <w:basedOn w:val="a0"/>
    <w:uiPriority w:val="99"/>
    <w:unhideWhenUsed/>
    <w:rsid w:val="00A36C1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36C1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A36C19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9f7cbc" TargetMode="External"/><Relationship Id="rId117" Type="http://schemas.openxmlformats.org/officeDocument/2006/relationships/hyperlink" Target="https://m.edsoo.ru/f29f9300" TargetMode="External"/><Relationship Id="rId21" Type="http://schemas.openxmlformats.org/officeDocument/2006/relationships/hyperlink" Target="https://m.edsoo.ru/f2a0aa06" TargetMode="External"/><Relationship Id="rId42" Type="http://schemas.openxmlformats.org/officeDocument/2006/relationships/hyperlink" Target="https://m.edsoo.ru/f29fac6e" TargetMode="External"/><Relationship Id="rId47" Type="http://schemas.openxmlformats.org/officeDocument/2006/relationships/hyperlink" Target="https://m.edsoo.ru/f29fdcc0" TargetMode="External"/><Relationship Id="rId63" Type="http://schemas.openxmlformats.org/officeDocument/2006/relationships/hyperlink" Target="https://m.edsoo.ru/f2a0b1c2" TargetMode="External"/><Relationship Id="rId68" Type="http://schemas.openxmlformats.org/officeDocument/2006/relationships/hyperlink" Target="https://m.edsoo.ru/f2a08300" TargetMode="External"/><Relationship Id="rId84" Type="http://schemas.openxmlformats.org/officeDocument/2006/relationships/hyperlink" Target="https://m.edsoo.ru/f29fd554" TargetMode="External"/><Relationship Id="rId89" Type="http://schemas.openxmlformats.org/officeDocument/2006/relationships/hyperlink" Target="https://m.edsoo.ru/f2a0c34c" TargetMode="External"/><Relationship Id="rId112" Type="http://schemas.openxmlformats.org/officeDocument/2006/relationships/hyperlink" Target="https://m.edsoo.ru/f2a087e2" TargetMode="External"/><Relationship Id="rId16" Type="http://schemas.openxmlformats.org/officeDocument/2006/relationships/hyperlink" Target="https://m.edsoo.ru/f29f6ace" TargetMode="External"/><Relationship Id="rId107" Type="http://schemas.openxmlformats.org/officeDocument/2006/relationships/hyperlink" Target="https://m.edsoo.ru/f29f5c50" TargetMode="External"/><Relationship Id="rId11" Type="http://schemas.openxmlformats.org/officeDocument/2006/relationships/hyperlink" Target="https://m.edsoo.ru/f29f6f38" TargetMode="External"/><Relationship Id="rId32" Type="http://schemas.openxmlformats.org/officeDocument/2006/relationships/hyperlink" Target="https://m.edsoo.ru/f29f890a" TargetMode="External"/><Relationship Id="rId37" Type="http://schemas.openxmlformats.org/officeDocument/2006/relationships/hyperlink" Target="https://m.edsoo.ru/f29fa66a" TargetMode="External"/><Relationship Id="rId53" Type="http://schemas.openxmlformats.org/officeDocument/2006/relationships/hyperlink" Target="https://m.edsoo.ru/f29fa11a" TargetMode="External"/><Relationship Id="rId58" Type="http://schemas.openxmlformats.org/officeDocument/2006/relationships/hyperlink" Target="https://m.edsoo.ru/f29fb420" TargetMode="External"/><Relationship Id="rId74" Type="http://schemas.openxmlformats.org/officeDocument/2006/relationships/hyperlink" Target="https://m.edsoo.ru/f29fe8dc" TargetMode="External"/><Relationship Id="rId79" Type="http://schemas.openxmlformats.org/officeDocument/2006/relationships/hyperlink" Target="https://m.edsoo.ru/f29fbb28" TargetMode="External"/><Relationship Id="rId102" Type="http://schemas.openxmlformats.org/officeDocument/2006/relationships/hyperlink" Target="https://m.edsoo.ru/f29f5282" TargetMode="External"/><Relationship Id="rId123" Type="http://schemas.openxmlformats.org/officeDocument/2006/relationships/hyperlink" Target="https://m.edsoo.ru/f2a09674" TargetMode="External"/><Relationship Id="rId128" Type="http://schemas.openxmlformats.org/officeDocument/2006/relationships/hyperlink" Target="https://m.edsoo.ru/f29fded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a0c234" TargetMode="External"/><Relationship Id="rId95" Type="http://schemas.openxmlformats.org/officeDocument/2006/relationships/hyperlink" Target="https://m.edsoo.ru/f29fcd02" TargetMode="External"/><Relationship Id="rId19" Type="http://schemas.openxmlformats.org/officeDocument/2006/relationships/hyperlink" Target="https://m.edsoo.ru/f29f6ace" TargetMode="External"/><Relationship Id="rId14" Type="http://schemas.openxmlformats.org/officeDocument/2006/relationships/hyperlink" Target="https://m.edsoo.ru/f29f62e0" TargetMode="External"/><Relationship Id="rId22" Type="http://schemas.openxmlformats.org/officeDocument/2006/relationships/hyperlink" Target="https://m.edsoo.ru/f2a0a36c" TargetMode="External"/><Relationship Id="rId27" Type="http://schemas.openxmlformats.org/officeDocument/2006/relationships/hyperlink" Target="https://m.edsoo.ru/f29f8284" TargetMode="External"/><Relationship Id="rId30" Type="http://schemas.openxmlformats.org/officeDocument/2006/relationships/hyperlink" Target="https://m.edsoo.ru/f29f7e42" TargetMode="External"/><Relationship Id="rId35" Type="http://schemas.openxmlformats.org/officeDocument/2006/relationships/hyperlink" Target="https://m.edsoo.ru/f29f9710" TargetMode="External"/><Relationship Id="rId43" Type="http://schemas.openxmlformats.org/officeDocument/2006/relationships/hyperlink" Target="https://m.edsoo.ru/f29fad7c" TargetMode="External"/><Relationship Id="rId48" Type="http://schemas.openxmlformats.org/officeDocument/2006/relationships/hyperlink" Target="https://m.edsoo.ru/f2a0a6f0" TargetMode="External"/><Relationship Id="rId56" Type="http://schemas.openxmlformats.org/officeDocument/2006/relationships/hyperlink" Target="https://m.edsoo.ru/f29faec6" TargetMode="External"/><Relationship Id="rId64" Type="http://schemas.openxmlformats.org/officeDocument/2006/relationships/hyperlink" Target="https://m.edsoo.ru/f29fef08" TargetMode="External"/><Relationship Id="rId69" Type="http://schemas.openxmlformats.org/officeDocument/2006/relationships/hyperlink" Target="https://m.edsoo.ru/f29fe256" TargetMode="External"/><Relationship Id="rId77" Type="http://schemas.openxmlformats.org/officeDocument/2006/relationships/hyperlink" Target="https://m.edsoo.ru/f29ff214" TargetMode="External"/><Relationship Id="rId100" Type="http://schemas.openxmlformats.org/officeDocument/2006/relationships/hyperlink" Target="https://m.edsoo.ru/f2a0bee2" TargetMode="External"/><Relationship Id="rId105" Type="http://schemas.openxmlformats.org/officeDocument/2006/relationships/hyperlink" Target="https://m.edsoo.ru/f29f55de" TargetMode="External"/><Relationship Id="rId113" Type="http://schemas.openxmlformats.org/officeDocument/2006/relationships/hyperlink" Target="https://m.edsoo.ru/f29f8eb4" TargetMode="External"/><Relationship Id="rId118" Type="http://schemas.openxmlformats.org/officeDocument/2006/relationships/hyperlink" Target="https://m.edsoo.ru/f2a08986" TargetMode="External"/><Relationship Id="rId126" Type="http://schemas.openxmlformats.org/officeDocument/2006/relationships/hyperlink" Target="https://m.edsoo.ru/f2a0c7c0" TargetMode="External"/><Relationship Id="rId8" Type="http://schemas.openxmlformats.org/officeDocument/2006/relationships/hyperlink" Target="https://m.edsoo.ru/f29f6d1c" TargetMode="External"/><Relationship Id="rId51" Type="http://schemas.openxmlformats.org/officeDocument/2006/relationships/hyperlink" Target="https://m.edsoo.ru/f29fa002" TargetMode="External"/><Relationship Id="rId72" Type="http://schemas.openxmlformats.org/officeDocument/2006/relationships/hyperlink" Target="https://m.edsoo.ru/f29fe9ea" TargetMode="External"/><Relationship Id="rId80" Type="http://schemas.openxmlformats.org/officeDocument/2006/relationships/hyperlink" Target="https://m.edsoo.ru/f29fd43c" TargetMode="External"/><Relationship Id="rId85" Type="http://schemas.openxmlformats.org/officeDocument/2006/relationships/hyperlink" Target="https://m.edsoo.ru/f2a0a4b6" TargetMode="External"/><Relationship Id="rId93" Type="http://schemas.openxmlformats.org/officeDocument/2006/relationships/hyperlink" Target="https://m.edsoo.ru/f29fc5f0" TargetMode="External"/><Relationship Id="rId98" Type="http://schemas.openxmlformats.org/officeDocument/2006/relationships/hyperlink" Target="https://m.edsoo.ru/f29fc30c" TargetMode="External"/><Relationship Id="rId121" Type="http://schemas.openxmlformats.org/officeDocument/2006/relationships/hyperlink" Target="https://m.edsoo.ru/f2a0937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f29f70aa" TargetMode="External"/><Relationship Id="rId17" Type="http://schemas.openxmlformats.org/officeDocument/2006/relationships/hyperlink" Target="https://m.edsoo.ru/f29f6c04" TargetMode="External"/><Relationship Id="rId25" Type="http://schemas.openxmlformats.org/officeDocument/2006/relationships/hyperlink" Target="https://m.edsoo.ru/f2a0a7f4" TargetMode="External"/><Relationship Id="rId33" Type="http://schemas.openxmlformats.org/officeDocument/2006/relationships/hyperlink" Target="https://m.edsoo.ru/f29f9418" TargetMode="External"/><Relationship Id="rId38" Type="http://schemas.openxmlformats.org/officeDocument/2006/relationships/hyperlink" Target="https://m.edsoo.ru/f29fa7a0" TargetMode="External"/><Relationship Id="rId46" Type="http://schemas.openxmlformats.org/officeDocument/2006/relationships/hyperlink" Target="https://m.edsoo.ru/f29fdb80" TargetMode="External"/><Relationship Id="rId59" Type="http://schemas.openxmlformats.org/officeDocument/2006/relationships/hyperlink" Target="https://m.edsoo.ru/f29fb556" TargetMode="External"/><Relationship Id="rId67" Type="http://schemas.openxmlformats.org/officeDocument/2006/relationships/hyperlink" Target="https://m.edsoo.ru/f29fe36e" TargetMode="External"/><Relationship Id="rId103" Type="http://schemas.openxmlformats.org/officeDocument/2006/relationships/hyperlink" Target="https://m.edsoo.ru/f29f539a" TargetMode="External"/><Relationship Id="rId108" Type="http://schemas.openxmlformats.org/officeDocument/2006/relationships/hyperlink" Target="https://m.edsoo.ru/f29f60a6" TargetMode="External"/><Relationship Id="rId116" Type="http://schemas.openxmlformats.org/officeDocument/2006/relationships/hyperlink" Target="https://m.edsoo.ru/f29f9300" TargetMode="External"/><Relationship Id="rId124" Type="http://schemas.openxmlformats.org/officeDocument/2006/relationships/hyperlink" Target="https://m.edsoo.ru/f2a097d2" TargetMode="External"/><Relationship Id="rId129" Type="http://schemas.openxmlformats.org/officeDocument/2006/relationships/hyperlink" Target="https://m.edsoo.ru/f2a0c9fa" TargetMode="External"/><Relationship Id="rId20" Type="http://schemas.openxmlformats.org/officeDocument/2006/relationships/hyperlink" Target="https://m.edsoo.ru/f2a0bdc0" TargetMode="External"/><Relationship Id="rId41" Type="http://schemas.openxmlformats.org/officeDocument/2006/relationships/hyperlink" Target="https://m.edsoo.ru/f29fab56" TargetMode="External"/><Relationship Id="rId54" Type="http://schemas.openxmlformats.org/officeDocument/2006/relationships/hyperlink" Target="https://m.edsoo.ru/f29f9c42" TargetMode="External"/><Relationship Id="rId62" Type="http://schemas.openxmlformats.org/officeDocument/2006/relationships/hyperlink" Target="https://m.edsoo.ru/f2a0afd8" TargetMode="External"/><Relationship Id="rId70" Type="http://schemas.openxmlformats.org/officeDocument/2006/relationships/hyperlink" Target="https://m.edsoo.ru/f29fecba" TargetMode="External"/><Relationship Id="rId75" Type="http://schemas.openxmlformats.org/officeDocument/2006/relationships/hyperlink" Target="https://m.edsoo.ru/f29fede6" TargetMode="External"/><Relationship Id="rId83" Type="http://schemas.openxmlformats.org/officeDocument/2006/relationships/hyperlink" Target="https://m.edsoo.ru/f29fd31a" TargetMode="External"/><Relationship Id="rId88" Type="http://schemas.openxmlformats.org/officeDocument/2006/relationships/hyperlink" Target="https://m.edsoo.ru/f29fe12a" TargetMode="External"/><Relationship Id="rId91" Type="http://schemas.openxmlformats.org/officeDocument/2006/relationships/hyperlink" Target="https://m.edsoo.ru/f29fbf6a" TargetMode="External"/><Relationship Id="rId96" Type="http://schemas.openxmlformats.org/officeDocument/2006/relationships/hyperlink" Target="https://m.edsoo.ru/f29fce92" TargetMode="External"/><Relationship Id="rId111" Type="http://schemas.openxmlformats.org/officeDocument/2006/relationships/hyperlink" Target="https://m.edsoo.ru/f29f5d7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29f67cc" TargetMode="External"/><Relationship Id="rId15" Type="http://schemas.openxmlformats.org/officeDocument/2006/relationships/hyperlink" Target="https://m.edsoo.ru/f29f76cc" TargetMode="External"/><Relationship Id="rId23" Type="http://schemas.openxmlformats.org/officeDocument/2006/relationships/hyperlink" Target="https://m.edsoo.ru/f29f7a78" TargetMode="External"/><Relationship Id="rId28" Type="http://schemas.openxmlformats.org/officeDocument/2006/relationships/hyperlink" Target="https://m.edsoo.ru/f29f85c2" TargetMode="External"/><Relationship Id="rId36" Type="http://schemas.openxmlformats.org/officeDocument/2006/relationships/hyperlink" Target="https://m.edsoo.ru/f29f983c" TargetMode="External"/><Relationship Id="rId49" Type="http://schemas.openxmlformats.org/officeDocument/2006/relationships/hyperlink" Target="https://m.edsoo.ru/f29f9b34" TargetMode="External"/><Relationship Id="rId57" Type="http://schemas.openxmlformats.org/officeDocument/2006/relationships/hyperlink" Target="https://m.edsoo.ru/f29fb682" TargetMode="External"/><Relationship Id="rId106" Type="http://schemas.openxmlformats.org/officeDocument/2006/relationships/hyperlink" Target="https://m.edsoo.ru/f29f56ec" TargetMode="External"/><Relationship Id="rId114" Type="http://schemas.openxmlformats.org/officeDocument/2006/relationships/hyperlink" Target="https://m.edsoo.ru/f29f8ff4" TargetMode="External"/><Relationship Id="rId119" Type="http://schemas.openxmlformats.org/officeDocument/2006/relationships/hyperlink" Target="https://m.edsoo.ru/f2a08b2a" TargetMode="External"/><Relationship Id="rId127" Type="http://schemas.openxmlformats.org/officeDocument/2006/relationships/hyperlink" Target="https://m.edsoo.ru/f2a0c8ec" TargetMode="External"/><Relationship Id="rId10" Type="http://schemas.openxmlformats.org/officeDocument/2006/relationships/hyperlink" Target="https://m.edsoo.ru/f29f6e34" TargetMode="External"/><Relationship Id="rId31" Type="http://schemas.openxmlformats.org/officeDocument/2006/relationships/hyperlink" Target="https://m.edsoo.ru/f29f86d0" TargetMode="External"/><Relationship Id="rId44" Type="http://schemas.openxmlformats.org/officeDocument/2006/relationships/hyperlink" Target="https://m.edsoo.ru/f2a0a5e2" TargetMode="External"/><Relationship Id="rId52" Type="http://schemas.openxmlformats.org/officeDocument/2006/relationships/hyperlink" Target="https://m.edsoo.ru/f29f9ee0" TargetMode="External"/><Relationship Id="rId60" Type="http://schemas.openxmlformats.org/officeDocument/2006/relationships/hyperlink" Target="https://m.edsoo.ru/f29fb7e0" TargetMode="External"/><Relationship Id="rId65" Type="http://schemas.openxmlformats.org/officeDocument/2006/relationships/hyperlink" Target="https://m.edsoo.ru/f29ff336" TargetMode="External"/><Relationship Id="rId73" Type="http://schemas.openxmlformats.org/officeDocument/2006/relationships/hyperlink" Target="https://m.edsoo.ru/f29fe7c4" TargetMode="External"/><Relationship Id="rId78" Type="http://schemas.openxmlformats.org/officeDocument/2006/relationships/hyperlink" Target="https://m.edsoo.ru/f29fba1a" TargetMode="External"/><Relationship Id="rId81" Type="http://schemas.openxmlformats.org/officeDocument/2006/relationships/hyperlink" Target="https://m.edsoo.ru/f29fe6ac" TargetMode="External"/><Relationship Id="rId86" Type="http://schemas.openxmlformats.org/officeDocument/2006/relationships/hyperlink" Target="https://m.edsoo.ru/f29fc1b8" TargetMode="External"/><Relationship Id="rId94" Type="http://schemas.openxmlformats.org/officeDocument/2006/relationships/hyperlink" Target="https://m.edsoo.ru/f29fc7bc" TargetMode="External"/><Relationship Id="rId99" Type="http://schemas.openxmlformats.org/officeDocument/2006/relationships/hyperlink" Target="https://m.edsoo.ru/f29fc4c4" TargetMode="External"/><Relationship Id="rId101" Type="http://schemas.openxmlformats.org/officeDocument/2006/relationships/hyperlink" Target="https://m.edsoo.ru/f2a0c45a" TargetMode="External"/><Relationship Id="rId122" Type="http://schemas.openxmlformats.org/officeDocument/2006/relationships/hyperlink" Target="https://m.edsoo.ru/f2a09502" TargetMode="External"/><Relationship Id="rId13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f29f783e" TargetMode="External"/><Relationship Id="rId13" Type="http://schemas.openxmlformats.org/officeDocument/2006/relationships/hyperlink" Target="https://m.edsoo.ru/f29f5afc" TargetMode="External"/><Relationship Id="rId18" Type="http://schemas.openxmlformats.org/officeDocument/2006/relationships/hyperlink" Target="https://m.edsoo.ru/f29f7956" TargetMode="External"/><Relationship Id="rId39" Type="http://schemas.openxmlformats.org/officeDocument/2006/relationships/hyperlink" Target="https://m.edsoo.ru/f29fa8ae" TargetMode="External"/><Relationship Id="rId109" Type="http://schemas.openxmlformats.org/officeDocument/2006/relationships/hyperlink" Target="https://m.edsoo.ru/f29f61c8" TargetMode="External"/><Relationship Id="rId34" Type="http://schemas.openxmlformats.org/officeDocument/2006/relationships/hyperlink" Target="https://m.edsoo.ru/f29f9558" TargetMode="External"/><Relationship Id="rId50" Type="http://schemas.openxmlformats.org/officeDocument/2006/relationships/hyperlink" Target="https://m.edsoo.ru/f29fa21e" TargetMode="External"/><Relationship Id="rId55" Type="http://schemas.openxmlformats.org/officeDocument/2006/relationships/hyperlink" Target="https://m.edsoo.ru/f29f9d82" TargetMode="External"/><Relationship Id="rId76" Type="http://schemas.openxmlformats.org/officeDocument/2006/relationships/hyperlink" Target="https://m.edsoo.ru/f2a0b906" TargetMode="External"/><Relationship Id="rId97" Type="http://schemas.openxmlformats.org/officeDocument/2006/relationships/hyperlink" Target="https://m.edsoo.ru/f29fd0f4" TargetMode="External"/><Relationship Id="rId104" Type="http://schemas.openxmlformats.org/officeDocument/2006/relationships/hyperlink" Target="https://m.edsoo.ru/f29f54c6" TargetMode="External"/><Relationship Id="rId120" Type="http://schemas.openxmlformats.org/officeDocument/2006/relationships/hyperlink" Target="https://m.edsoo.ru/f2a08cb0" TargetMode="External"/><Relationship Id="rId125" Type="http://schemas.openxmlformats.org/officeDocument/2006/relationships/hyperlink" Target="https://m.edsoo.ru/f2a0b348" TargetMode="External"/><Relationship Id="rId7" Type="http://schemas.openxmlformats.org/officeDocument/2006/relationships/hyperlink" Target="https://m.edsoo.ru/f29f6952" TargetMode="External"/><Relationship Id="rId71" Type="http://schemas.openxmlformats.org/officeDocument/2006/relationships/hyperlink" Target="https://m.edsoo.ru/f29feb52" TargetMode="External"/><Relationship Id="rId92" Type="http://schemas.openxmlformats.org/officeDocument/2006/relationships/hyperlink" Target="https://m.edsoo.ru/f29fc0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9f8478" TargetMode="External"/><Relationship Id="rId24" Type="http://schemas.openxmlformats.org/officeDocument/2006/relationships/hyperlink" Target="https://m.edsoo.ru/f29f7ba4" TargetMode="External"/><Relationship Id="rId40" Type="http://schemas.openxmlformats.org/officeDocument/2006/relationships/hyperlink" Target="https://m.edsoo.ru/f29faa20" TargetMode="External"/><Relationship Id="rId45" Type="http://schemas.openxmlformats.org/officeDocument/2006/relationships/hyperlink" Target="https://m.edsoo.ru/f29fd662" TargetMode="External"/><Relationship Id="rId66" Type="http://schemas.openxmlformats.org/officeDocument/2006/relationships/hyperlink" Target="https://m.edsoo.ru/f29ff44e" TargetMode="External"/><Relationship Id="rId87" Type="http://schemas.openxmlformats.org/officeDocument/2006/relationships/hyperlink" Target="https://m.edsoo.ru/f2a09dd6" TargetMode="External"/><Relationship Id="rId110" Type="http://schemas.openxmlformats.org/officeDocument/2006/relationships/hyperlink" Target="https://m.edsoo.ru/f29f5e94" TargetMode="External"/><Relationship Id="rId115" Type="http://schemas.openxmlformats.org/officeDocument/2006/relationships/hyperlink" Target="https://m.edsoo.ru/f29f91d4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m.edsoo.ru/f29fb8f8" TargetMode="External"/><Relationship Id="rId82" Type="http://schemas.openxmlformats.org/officeDocument/2006/relationships/hyperlink" Target="https://m.edsoo.ru/f29fd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4026</Words>
  <Characters>22949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Луханины</dc:creator>
  <cp:lastModifiedBy>Луханины</cp:lastModifiedBy>
  <cp:revision>1</cp:revision>
  <dcterms:created xsi:type="dcterms:W3CDTF">2025-08-30T07:57:00Z</dcterms:created>
  <dcterms:modified xsi:type="dcterms:W3CDTF">2025-08-30T07:58:00Z</dcterms:modified>
</cp:coreProperties>
</file>