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image/png" PartName="/word/media/document_image_rId28.png"/>
  <Override ContentType="image/png" PartName="/word/media/document_image_rId29.png"/>
  <Override ContentType="image/png" PartName="/word/media/document_image_rId30.png"/>
  <Override ContentType="image/png" PartName="/word/media/document_image_rId31.png"/>
  <Override ContentType="image/png" PartName="/word/media/document_image_rId32.png"/>
  <Override ContentType="image/png" PartName="/word/media/document_image_rId33.png"/>
  <Override ContentType="image/png" PartName="/word/media/document_image_rId34.png"/>
  <Override ContentType="image/png" PartName="/word/media/document_image_rId35.png"/>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676080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7300496)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(углубленный уровень)</w:t>
      </w:r>
    </w:p>
    <w:p>
      <w:pPr>
        <w:spacing w:before="0" w:after="0" w:line="408"/>
        <w:ind w:left="120"/>
        <w:jc w:val="center"/>
      </w:pPr>
      <w:r>
        <w:rPr>
          <w:rFonts w:ascii="Times New Roman" w:hAnsi="Times New Roman"/>
          <w:b w:val="false"/>
          <w:i w:val="false"/>
          <w:color w:val="000000"/>
          <w:sz w:val="28"/>
        </w:rPr>
        <w:t xml:space="preserve">для обучающихся 7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56760809" w:id="1"/>
    <w:p>
      <w:pPr>
        <w:sectPr>
          <w:pgSz w:w="11906" w:h="16383" w:orient="portrait"/>
        </w:sectPr>
      </w:pPr>
    </w:p>
    <w:bookmarkEnd w:id="1"/>
    <w:bookmarkEnd w:id="0"/>
    <w:bookmarkStart w:name="block-56760810"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pPr>
        <w:spacing w:before="0" w:after="0" w:line="264"/>
        <w:ind w:firstLine="600"/>
        <w:jc w:val="both"/>
      </w:pPr>
      <w:r>
        <w:rPr>
          <w:rFonts w:ascii="Times New Roman" w:hAnsi="Times New Roman"/>
          <w:b w:val="false"/>
          <w:i w:val="false"/>
          <w:color w:val="000000"/>
          <w:sz w:val="28"/>
        </w:rPr>
        <w:t xml:space="preserve">научно объяснять явления; </w:t>
      </w:r>
    </w:p>
    <w:p>
      <w:pPr>
        <w:spacing w:before="0" w:after="0" w:line="264"/>
        <w:ind w:firstLine="600"/>
        <w:jc w:val="both"/>
      </w:pPr>
      <w:r>
        <w:rPr>
          <w:rFonts w:ascii="Times New Roman" w:hAnsi="Times New Roman"/>
          <w:b w:val="false"/>
          <w:i w:val="false"/>
          <w:color w:val="000000"/>
          <w:sz w:val="28"/>
        </w:rPr>
        <w:t xml:space="preserve">оценивать и понимать особенности научного исследования; </w:t>
      </w:r>
    </w:p>
    <w:p>
      <w:pPr>
        <w:spacing w:before="0" w:after="0" w:line="264"/>
        <w:ind w:firstLine="600"/>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pPr>
        <w:spacing w:before="0" w:after="0" w:line="264"/>
        <w:ind w:firstLine="600"/>
        <w:jc w:val="both"/>
      </w:pPr>
      <w:r>
        <w:rPr>
          <w:rFonts w:ascii="Times New Roman" w:hAnsi="Times New Roman"/>
          <w:b w:val="false"/>
          <w:i w:val="false"/>
          <w:color w:val="000000"/>
          <w:sz w:val="28"/>
        </w:rPr>
        <w:t>Цели изучения физики на углублённом уровне:</w:t>
      </w:r>
    </w:p>
    <w:p>
      <w:pPr>
        <w:spacing w:before="0" w:after="0" w:line="264"/>
        <w:ind w:firstLine="600"/>
        <w:jc w:val="both"/>
      </w:pPr>
      <w:r>
        <w:rPr>
          <w:rFonts w:ascii="Times New Roman" w:hAnsi="Times New Roman"/>
          <w:b w:val="false"/>
          <w:i w:val="false"/>
          <w:color w:val="000000"/>
          <w:sz w:val="28"/>
        </w:rPr>
        <w:t>развитие интереса и стремления обучающихся к научному изучению природы, развитие их интеллектуальных и творческих способностей;</w:t>
      </w:r>
    </w:p>
    <w:p>
      <w:pPr>
        <w:spacing w:before="0" w:after="0" w:line="264"/>
        <w:ind w:firstLine="600"/>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spacing w:before="0" w:after="0" w:line="264"/>
        <w:ind w:firstLine="600"/>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spacing w:before="0" w:after="0" w:line="264"/>
        <w:ind w:firstLine="600"/>
        <w:jc w:val="both"/>
      </w:pPr>
      <w:r>
        <w:rPr>
          <w:rFonts w:ascii="Times New Roman" w:hAnsi="Times New Roman"/>
          <w:b w:val="false"/>
          <w:i w:val="false"/>
          <w:color w:val="000000"/>
          <w:sz w:val="28"/>
        </w:rPr>
        <w:t>формирование умений применять физические знания и научные доказательства для объяснения окружающих явлений;</w:t>
      </w:r>
    </w:p>
    <w:p>
      <w:pPr>
        <w:spacing w:before="0" w:after="0" w:line="264"/>
        <w:ind w:firstLine="600"/>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pPr>
        <w:spacing w:before="0" w:after="0" w:line="264"/>
        <w:ind w:firstLine="600"/>
        <w:jc w:val="both"/>
      </w:pPr>
      <w:r>
        <w:rPr>
          <w:rFonts w:ascii="Times New Roman" w:hAnsi="Times New Roman"/>
          <w:b w:val="false"/>
          <w:i w:val="false"/>
          <w:color w:val="000000"/>
          <w:sz w:val="28"/>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задач: </w:t>
      </w:r>
    </w:p>
    <w:p>
      <w:pPr>
        <w:spacing w:before="0" w:after="0" w:line="264"/>
        <w:ind w:firstLine="600"/>
        <w:jc w:val="both"/>
      </w:pPr>
      <w:r>
        <w:rPr>
          <w:rFonts w:ascii="Times New Roman" w:hAnsi="Times New Roman"/>
          <w:b w:val="false"/>
          <w:i w:val="false"/>
          <w:color w:val="000000"/>
          <w:sz w:val="28"/>
        </w:rPr>
        <w:t>приобретение знаний о дискретном строении вещества, механических, тепловых, электромагнитных и квантовых явлениях;</w:t>
      </w:r>
    </w:p>
    <w:p>
      <w:pPr>
        <w:spacing w:before="0" w:after="0" w:line="264"/>
        <w:ind w:firstLine="600"/>
        <w:jc w:val="both"/>
      </w:pPr>
      <w:r>
        <w:rPr>
          <w:rFonts w:ascii="Times New Roman" w:hAnsi="Times New Roman"/>
          <w:b w:val="false"/>
          <w:i w:val="false"/>
          <w:color w:val="000000"/>
          <w:sz w:val="28"/>
        </w:rPr>
        <w:t>приобретение умений анализировать и объяснять физические явления на основе изученных физических законов и закономерностей;</w:t>
      </w:r>
    </w:p>
    <w:p>
      <w:pPr>
        <w:spacing w:before="0" w:after="0" w:line="264"/>
        <w:ind w:firstLine="600"/>
        <w:jc w:val="both"/>
      </w:pPr>
      <w:r>
        <w:rPr>
          <w:rFonts w:ascii="Times New Roman" w:hAnsi="Times New Roman"/>
          <w:b w:val="false"/>
          <w:i w:val="false"/>
          <w:color w:val="000000"/>
          <w:sz w:val="28"/>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pPr>
        <w:spacing w:before="0" w:after="0" w:line="264"/>
        <w:ind w:firstLine="600"/>
        <w:jc w:val="both"/>
      </w:pPr>
      <w:r>
        <w:rPr>
          <w:rFonts w:ascii="Times New Roman" w:hAnsi="Times New Roman"/>
          <w:b w:val="false"/>
          <w:i w:val="false"/>
          <w:color w:val="000000"/>
          <w:sz w:val="28"/>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делать выводы;</w:t>
      </w:r>
    </w:p>
    <w:p>
      <w:pPr>
        <w:spacing w:before="0" w:after="0" w:line="264"/>
        <w:ind w:firstLine="600"/>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pPr>
        <w:spacing w:before="0" w:after="0" w:line="264"/>
        <w:ind w:firstLine="600"/>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bookmarkStart w:name="92df4e3c-4b7a-487d-b41e-af020a4d7c6e" w:id="3"/>
      <w:r>
        <w:rPr>
          <w:rFonts w:ascii="Times New Roman" w:hAnsi="Times New Roman"/>
          <w:b w:val="false"/>
          <w:i w:val="false"/>
          <w:color w:val="000000"/>
          <w:sz w:val="28"/>
        </w:rPr>
        <w:t>На изучение физики (углублённый уровень) на уровне основного общего образования отводится 340 часов: в 7 классе – 102 часа (3 часа в неделю), в 8 классе – 102 часа (3 часа в неделю), в 9 классе – 136 часов (4 часа в неделю).</w:t>
      </w:r>
      <w:bookmarkEnd w:id="3"/>
    </w:p>
    <w:bookmarkStart w:name="block-56760810" w:id="4"/>
    <w:p>
      <w:pPr>
        <w:sectPr>
          <w:pgSz w:w="11906" w:h="16383" w:orient="portrait"/>
        </w:sectPr>
      </w:pPr>
    </w:p>
    <w:bookmarkEnd w:id="4"/>
    <w:bookmarkEnd w:id="2"/>
    <w:bookmarkStart w:name="block-56760811" w:id="5"/>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6"/>
      <w:bookmarkEnd w:id="6"/>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Механические, тепловые, электрические, магнитные, световые, звуковые явления.</w:t>
      </w:r>
    </w:p>
    <w:p>
      <w:pPr>
        <w:spacing w:before="0" w:after="0" w:line="264"/>
        <w:ind w:firstLine="600"/>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Определение цены деления шкалы измерительного прибора.</w:t>
      </w:r>
    </w:p>
    <w:p>
      <w:pPr>
        <w:spacing w:before="0" w:after="0" w:line="264"/>
        <w:ind w:firstLine="600"/>
        <w:jc w:val="both"/>
      </w:pPr>
      <w:r>
        <w:rPr>
          <w:rFonts w:ascii="Times New Roman" w:hAnsi="Times New Roman"/>
          <w:b w:val="false"/>
          <w:i w:val="false"/>
          <w:color w:val="000000"/>
          <w:sz w:val="28"/>
        </w:rPr>
        <w:t xml:space="preserve">Измерение расстояний. </w:t>
      </w:r>
    </w:p>
    <w:p>
      <w:pPr>
        <w:spacing w:before="0" w:after="0" w:line="264"/>
        <w:ind w:firstLine="600"/>
        <w:jc w:val="both"/>
      </w:pPr>
      <w:r>
        <w:rPr>
          <w:rFonts w:ascii="Times New Roman" w:hAnsi="Times New Roman"/>
          <w:b w:val="false"/>
          <w:i w:val="false"/>
          <w:color w:val="000000"/>
          <w:sz w:val="28"/>
        </w:rPr>
        <w:t>Измерение площади и объёма. Метод палетки.</w:t>
      </w:r>
    </w:p>
    <w:p>
      <w:pPr>
        <w:spacing w:before="0" w:after="0" w:line="264"/>
        <w:ind w:firstLine="600"/>
        <w:jc w:val="both"/>
      </w:pPr>
      <w:r>
        <w:rPr>
          <w:rFonts w:ascii="Times New Roman" w:hAnsi="Times New Roman"/>
          <w:b w:val="false"/>
          <w:i w:val="false"/>
          <w:color w:val="000000"/>
          <w:sz w:val="28"/>
        </w:rPr>
        <w:t>Измерение времени.</w:t>
      </w:r>
    </w:p>
    <w:p>
      <w:pPr>
        <w:spacing w:before="0" w:after="0" w:line="264"/>
        <w:ind w:firstLine="600"/>
        <w:jc w:val="both"/>
      </w:pPr>
      <w:r>
        <w:rPr>
          <w:rFonts w:ascii="Times New Roman" w:hAnsi="Times New Roman"/>
          <w:b w:val="false"/>
          <w:i w:val="false"/>
          <w:color w:val="000000"/>
          <w:sz w:val="28"/>
        </w:rPr>
        <w:t xml:space="preserve">Измерение объёма жидкости и твёрдого тела. </w:t>
      </w:r>
    </w:p>
    <w:p>
      <w:pPr>
        <w:spacing w:before="0" w:after="0" w:line="264"/>
        <w:ind w:firstLine="600"/>
        <w:jc w:val="both"/>
      </w:pPr>
      <w:r>
        <w:rPr>
          <w:rFonts w:ascii="Times New Roman" w:hAnsi="Times New Roman"/>
          <w:b w:val="false"/>
          <w:i w:val="false"/>
          <w:color w:val="000000"/>
          <w:sz w:val="28"/>
        </w:rPr>
        <w:t>Определение размеров малых тел. Метод рядов.</w:t>
      </w:r>
    </w:p>
    <w:p>
      <w:pPr>
        <w:spacing w:before="0" w:after="0" w:line="264"/>
        <w:ind w:firstLine="600"/>
        <w:jc w:val="both"/>
      </w:pPr>
      <w:r>
        <w:rPr>
          <w:rFonts w:ascii="Times New Roman" w:hAnsi="Times New Roman"/>
          <w:b w:val="false"/>
          <w:i w:val="false"/>
          <w:color w:val="000000"/>
          <w:sz w:val="28"/>
        </w:rPr>
        <w:t>Проведение исследования по проверке гипотезы: дальность полёта шарика, пущенного горизонтально, тем больше, чем больше высота пуска.</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 xml:space="preserve">Строение вещества: атомы и молекулы, их размеры и массы. Опыты, доказывающие дискретное строение вещества. </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Наблюдение броуновского движения.</w:t>
      </w:r>
    </w:p>
    <w:p>
      <w:pPr>
        <w:spacing w:before="0" w:after="0" w:line="264"/>
        <w:ind w:firstLine="600"/>
        <w:jc w:val="both"/>
      </w:pPr>
      <w:r>
        <w:rPr>
          <w:rFonts w:ascii="Times New Roman" w:hAnsi="Times New Roman"/>
          <w:b w:val="false"/>
          <w:i w:val="false"/>
          <w:color w:val="000000"/>
          <w:sz w:val="28"/>
        </w:rPr>
        <w:t>Наблюдение диффузии.</w:t>
      </w:r>
    </w:p>
    <w:p>
      <w:pPr>
        <w:spacing w:before="0" w:after="0" w:line="264"/>
        <w:ind w:firstLine="600"/>
        <w:jc w:val="both"/>
      </w:pPr>
      <w:r>
        <w:rPr>
          <w:rFonts w:ascii="Times New Roman" w:hAnsi="Times New Roman"/>
          <w:b w:val="false"/>
          <w:i w:val="false"/>
          <w:color w:val="000000"/>
          <w:sz w:val="28"/>
        </w:rPr>
        <w:t>Наблюдение явлений, объясняющихся притяжением или отталкиванием частиц вещества.</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Оценка диаметра атома методом рядов (с использованием фотографий).</w:t>
      </w:r>
    </w:p>
    <w:p>
      <w:pPr>
        <w:spacing w:before="0" w:after="0" w:line="264"/>
        <w:ind w:firstLine="600"/>
        <w:jc w:val="both"/>
      </w:pPr>
      <w:r>
        <w:rPr>
          <w:rFonts w:ascii="Times New Roman" w:hAnsi="Times New Roman"/>
          <w:b w:val="false"/>
          <w:i w:val="false"/>
          <w:color w:val="000000"/>
          <w:sz w:val="28"/>
        </w:rPr>
        <w:t xml:space="preserve">Опыты по наблюдению теплового расширения газов. </w:t>
      </w:r>
    </w:p>
    <w:p>
      <w:pPr>
        <w:spacing w:before="0" w:after="0" w:line="264"/>
        <w:ind w:firstLine="600"/>
        <w:jc w:val="both"/>
      </w:pPr>
      <w:r>
        <w:rPr>
          <w:rFonts w:ascii="Times New Roman" w:hAnsi="Times New Roman"/>
          <w:b w:val="false"/>
          <w:i w:val="false"/>
          <w:color w:val="000000"/>
          <w:sz w:val="28"/>
        </w:rPr>
        <w:t>Опыты по обнаружению действия сил молекулярного притяжения.</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pPr>
        <w:spacing w:before="0" w:after="0" w:line="264"/>
        <w:ind w:firstLine="600"/>
        <w:jc w:val="both"/>
      </w:pPr>
      <w:r>
        <w:rPr>
          <w:rFonts w:ascii="Times New Roman" w:hAnsi="Times New Roman"/>
          <w:b w:val="false"/>
          <w:i w:val="false"/>
          <w:color w:val="000000"/>
          <w:sz w:val="28"/>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pPr>
        <w:spacing w:before="0" w:after="0" w:line="264"/>
        <w:ind w:firstLine="600"/>
        <w:jc w:val="both"/>
      </w:pPr>
      <w:r>
        <w:rPr>
          <w:rFonts w:ascii="Times New Roman" w:hAnsi="Times New Roman"/>
          <w:b w:val="false"/>
          <w:i w:val="false"/>
          <w:color w:val="000000"/>
          <w:sz w:val="28"/>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Наблюдение механического движения тела.</w:t>
      </w:r>
    </w:p>
    <w:p>
      <w:pPr>
        <w:spacing w:before="0" w:after="0" w:line="264"/>
        <w:ind w:firstLine="600"/>
        <w:jc w:val="both"/>
      </w:pPr>
      <w:r>
        <w:rPr>
          <w:rFonts w:ascii="Times New Roman" w:hAnsi="Times New Roman"/>
          <w:b w:val="false"/>
          <w:i w:val="false"/>
          <w:color w:val="000000"/>
          <w:sz w:val="28"/>
        </w:rPr>
        <w:t>Измерение скорости прямолинейного движения.</w:t>
      </w:r>
    </w:p>
    <w:p>
      <w:pPr>
        <w:spacing w:before="0" w:after="0" w:line="264"/>
        <w:ind w:firstLine="600"/>
        <w:jc w:val="both"/>
      </w:pPr>
      <w:r>
        <w:rPr>
          <w:rFonts w:ascii="Times New Roman" w:hAnsi="Times New Roman"/>
          <w:b w:val="false"/>
          <w:i w:val="false"/>
          <w:color w:val="000000"/>
          <w:sz w:val="28"/>
        </w:rPr>
        <w:t>Наблюдение явления инерции.</w:t>
      </w:r>
    </w:p>
    <w:p>
      <w:pPr>
        <w:spacing w:before="0" w:after="0" w:line="264"/>
        <w:ind w:firstLine="600"/>
        <w:jc w:val="both"/>
      </w:pPr>
      <w:r>
        <w:rPr>
          <w:rFonts w:ascii="Times New Roman" w:hAnsi="Times New Roman"/>
          <w:b w:val="false"/>
          <w:i w:val="false"/>
          <w:color w:val="000000"/>
          <w:sz w:val="28"/>
        </w:rPr>
        <w:t>Наблюдение изменения скорости при взаимодействии тел.</w:t>
      </w:r>
    </w:p>
    <w:p>
      <w:pPr>
        <w:spacing w:before="0" w:after="0" w:line="264"/>
        <w:ind w:firstLine="600"/>
        <w:jc w:val="both"/>
      </w:pPr>
      <w:r>
        <w:rPr>
          <w:rFonts w:ascii="Times New Roman" w:hAnsi="Times New Roman"/>
          <w:b w:val="false"/>
          <w:i w:val="false"/>
          <w:color w:val="000000"/>
          <w:sz w:val="28"/>
        </w:rPr>
        <w:t>Сравнение масс по взаимодействию тел.</w:t>
      </w:r>
    </w:p>
    <w:p>
      <w:pPr>
        <w:spacing w:before="0" w:after="0" w:line="264"/>
        <w:ind w:firstLine="600"/>
        <w:jc w:val="both"/>
      </w:pPr>
      <w:r>
        <w:rPr>
          <w:rFonts w:ascii="Times New Roman" w:hAnsi="Times New Roman"/>
          <w:b w:val="false"/>
          <w:i w:val="false"/>
          <w:color w:val="000000"/>
          <w:sz w:val="28"/>
        </w:rPr>
        <w:t>Сложение сил, направленных по одной прямой.</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Определение скорости равномерного движения (шарика в жидкости, модели электрического автомобиля и так далее).</w:t>
      </w:r>
    </w:p>
    <w:p>
      <w:pPr>
        <w:spacing w:before="0" w:after="0" w:line="264"/>
        <w:ind w:firstLine="600"/>
        <w:jc w:val="both"/>
      </w:pPr>
      <w:r>
        <w:rPr>
          <w:rFonts w:ascii="Times New Roman" w:hAnsi="Times New Roman"/>
          <w:b w:val="false"/>
          <w:i w:val="false"/>
          <w:color w:val="000000"/>
          <w:sz w:val="28"/>
        </w:rPr>
        <w:t>Определение средней скорости скольжения бруска или шарика по наклонной плоскости.</w:t>
      </w:r>
    </w:p>
    <w:p>
      <w:pPr>
        <w:spacing w:before="0" w:after="0" w:line="264"/>
        <w:ind w:firstLine="600"/>
        <w:jc w:val="both"/>
      </w:pPr>
      <w:r>
        <w:rPr>
          <w:rFonts w:ascii="Times New Roman" w:hAnsi="Times New Roman"/>
          <w:b w:val="false"/>
          <w:i w:val="false"/>
          <w:color w:val="000000"/>
          <w:sz w:val="28"/>
        </w:rPr>
        <w:t>Определение плотности твёрдого тела.</w:t>
      </w:r>
    </w:p>
    <w:p>
      <w:pPr>
        <w:spacing w:before="0" w:after="0" w:line="264"/>
        <w:ind w:firstLine="600"/>
        <w:jc w:val="both"/>
      </w:pPr>
      <w:r>
        <w:rPr>
          <w:rFonts w:ascii="Times New Roman" w:hAnsi="Times New Roman"/>
          <w:b w:val="false"/>
          <w:i w:val="false"/>
          <w:color w:val="000000"/>
          <w:sz w:val="28"/>
        </w:rPr>
        <w:t>Опыты, демонстрирующие зависимость растяжения (деформации) пружины от приложенной силы.</w:t>
      </w:r>
    </w:p>
    <w:p>
      <w:pPr>
        <w:spacing w:before="0" w:after="0" w:line="264"/>
        <w:ind w:firstLine="600"/>
        <w:jc w:val="both"/>
      </w:pPr>
      <w:r>
        <w:rPr>
          <w:rFonts w:ascii="Times New Roman" w:hAnsi="Times New Roman"/>
          <w:b w:val="false"/>
          <w:i w:val="false"/>
          <w:color w:val="000000"/>
          <w:sz w:val="28"/>
        </w:rPr>
        <w:t>Опыты, демонстрирующие зависимость силы трения скольжения от силы давления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pPr>
        <w:spacing w:before="0" w:after="0" w:line="264"/>
        <w:ind w:firstLine="600"/>
        <w:jc w:val="both"/>
      </w:pPr>
      <w:r>
        <w:rPr>
          <w:rFonts w:ascii="Times New Roman" w:hAnsi="Times New Roman"/>
          <w:b w:val="false"/>
          <w:i w:val="false"/>
          <w:color w:val="000000"/>
          <w:sz w:val="28"/>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pPr>
        <w:spacing w:before="0" w:after="0" w:line="264"/>
        <w:ind w:firstLine="600"/>
        <w:jc w:val="both"/>
      </w:pPr>
      <w:r>
        <w:rPr>
          <w:rFonts w:ascii="Times New Roman" w:hAnsi="Times New Roman"/>
          <w:b w:val="false"/>
          <w:i w:val="false"/>
          <w:color w:val="000000"/>
          <w:sz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Зависимость давления газа от температуры.</w:t>
      </w:r>
    </w:p>
    <w:p>
      <w:pPr>
        <w:spacing w:before="0" w:after="0" w:line="264"/>
        <w:ind w:firstLine="600"/>
        <w:jc w:val="both"/>
      </w:pPr>
      <w:r>
        <w:rPr>
          <w:rFonts w:ascii="Times New Roman" w:hAnsi="Times New Roman"/>
          <w:b w:val="false"/>
          <w:i w:val="false"/>
          <w:color w:val="000000"/>
          <w:sz w:val="28"/>
        </w:rPr>
        <w:t>Передача давления жидкостью и газом.</w:t>
      </w:r>
    </w:p>
    <w:p>
      <w:pPr>
        <w:spacing w:before="0" w:after="0" w:line="264"/>
        <w:ind w:firstLine="600"/>
        <w:jc w:val="both"/>
      </w:pPr>
      <w:r>
        <w:rPr>
          <w:rFonts w:ascii="Times New Roman" w:hAnsi="Times New Roman"/>
          <w:b w:val="false"/>
          <w:i w:val="false"/>
          <w:color w:val="000000"/>
          <w:sz w:val="28"/>
        </w:rPr>
        <w:t>Сообщающиеся сосуды.</w:t>
      </w:r>
    </w:p>
    <w:p>
      <w:pPr>
        <w:spacing w:before="0" w:after="0" w:line="264"/>
        <w:ind w:firstLine="600"/>
        <w:jc w:val="both"/>
      </w:pPr>
      <w:r>
        <w:rPr>
          <w:rFonts w:ascii="Times New Roman" w:hAnsi="Times New Roman"/>
          <w:b w:val="false"/>
          <w:i w:val="false"/>
          <w:color w:val="000000"/>
          <w:sz w:val="28"/>
        </w:rPr>
        <w:t>Гидравлический пресс.</w:t>
      </w:r>
    </w:p>
    <w:p>
      <w:pPr>
        <w:spacing w:before="0" w:after="0" w:line="264"/>
        <w:ind w:firstLine="600"/>
        <w:jc w:val="both"/>
      </w:pPr>
      <w:r>
        <w:rPr>
          <w:rFonts w:ascii="Times New Roman" w:hAnsi="Times New Roman"/>
          <w:b w:val="false"/>
          <w:i w:val="false"/>
          <w:color w:val="000000"/>
          <w:sz w:val="28"/>
        </w:rPr>
        <w:t>Проявление действия атмосферного давления.</w:t>
      </w:r>
    </w:p>
    <w:p>
      <w:pPr>
        <w:spacing w:before="0" w:after="0" w:line="264"/>
        <w:ind w:firstLine="600"/>
        <w:jc w:val="both"/>
      </w:pPr>
      <w:r>
        <w:rPr>
          <w:rFonts w:ascii="Times New Roman" w:hAnsi="Times New Roman"/>
          <w:b w:val="false"/>
          <w:i w:val="false"/>
          <w:color w:val="000000"/>
          <w:sz w:val="28"/>
        </w:rPr>
        <w:t>Сифон.</w:t>
      </w:r>
    </w:p>
    <w:p>
      <w:pPr>
        <w:spacing w:before="0" w:after="0" w:line="264"/>
        <w:ind w:firstLine="600"/>
        <w:jc w:val="both"/>
      </w:pPr>
      <w:r>
        <w:rPr>
          <w:rFonts w:ascii="Times New Roman" w:hAnsi="Times New Roman"/>
          <w:b w:val="false"/>
          <w:i w:val="false"/>
          <w:color w:val="000000"/>
          <w:sz w:val="28"/>
        </w:rPr>
        <w:t>Зависимость выталкивающей силы от объёма погружённой в жидкость части тела и плотности жидкости.</w:t>
      </w:r>
    </w:p>
    <w:p>
      <w:pPr>
        <w:spacing w:before="0" w:after="0" w:line="264"/>
        <w:ind w:firstLine="600"/>
        <w:jc w:val="both"/>
      </w:pPr>
      <w:r>
        <w:rPr>
          <w:rFonts w:ascii="Times New Roman" w:hAnsi="Times New Roman"/>
          <w:b w:val="false"/>
          <w:i w:val="false"/>
          <w:color w:val="000000"/>
          <w:sz w:val="28"/>
        </w:rPr>
        <w:t>Равенство выталкивающей силы весу вытесненной жидкости.</w:t>
      </w:r>
    </w:p>
    <w:p>
      <w:pPr>
        <w:spacing w:before="0" w:after="0" w:line="264"/>
        <w:ind w:firstLine="600"/>
        <w:jc w:val="both"/>
      </w:pPr>
      <w:r>
        <w:rPr>
          <w:rFonts w:ascii="Times New Roman" w:hAnsi="Times New Roman"/>
          <w:b w:val="false"/>
          <w:i w:val="false"/>
          <w:color w:val="000000"/>
          <w:sz w:val="28"/>
        </w:rPr>
        <w:t>Условие плавания тел: плавание или погружение тел в зависимости от соотношения плотностей тела и жидкости.</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spacing w:before="0" w:after="0" w:line="264"/>
        <w:ind w:firstLine="600"/>
        <w:jc w:val="both"/>
      </w:pPr>
      <w:r>
        <w:rPr>
          <w:rFonts w:ascii="Times New Roman" w:hAnsi="Times New Roman"/>
          <w:b w:val="false"/>
          <w:i w:val="false"/>
          <w:color w:val="000000"/>
          <w:sz w:val="28"/>
        </w:rPr>
        <w:t>Определение выталкивающей силы, действующей на тело, погружённое в жидкость.</w:t>
      </w:r>
    </w:p>
    <w:p>
      <w:pPr>
        <w:spacing w:before="0" w:after="0" w:line="264"/>
        <w:ind w:firstLine="600"/>
        <w:jc w:val="both"/>
      </w:pPr>
      <w:r>
        <w:rPr>
          <w:rFonts w:ascii="Times New Roman" w:hAnsi="Times New Roman"/>
          <w:b w:val="false"/>
          <w:i w:val="false"/>
          <w:color w:val="000000"/>
          <w:sz w:val="28"/>
        </w:rPr>
        <w:t xml:space="preserve">Проверка независимости выталкивающей силы, действующей на тело в жидкости, от массы тела. </w:t>
      </w:r>
    </w:p>
    <w:p>
      <w:pPr>
        <w:spacing w:before="0" w:after="0" w:line="264"/>
        <w:ind w:firstLine="600"/>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spacing w:before="0" w:after="0" w:line="264"/>
        <w:ind w:firstLine="600"/>
        <w:jc w:val="both"/>
      </w:pPr>
      <w:r>
        <w:rPr>
          <w:rFonts w:ascii="Times New Roman" w:hAnsi="Times New Roman"/>
          <w:b w:val="false"/>
          <w:i w:val="false"/>
          <w:color w:val="000000"/>
          <w:sz w:val="28"/>
        </w:rPr>
        <w:t>Конструирование ареометра или конструирование лодки и определение её грузоподъёмности.</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Механическая работа для сил, направленных вдоль линии перемещения. Мощность.</w:t>
      </w:r>
    </w:p>
    <w:p>
      <w:pPr>
        <w:spacing w:before="0" w:after="0" w:line="264"/>
        <w:ind w:firstLine="600"/>
        <w:jc w:val="both"/>
      </w:pPr>
      <w:r>
        <w:rPr>
          <w:rFonts w:ascii="Times New Roman" w:hAnsi="Times New Roman"/>
          <w:b w:val="false"/>
          <w:i w:val="false"/>
          <w:color w:val="000000"/>
          <w:sz w:val="28"/>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pPr>
        <w:spacing w:before="0" w:after="0" w:line="264"/>
        <w:ind w:firstLine="600"/>
        <w:jc w:val="both"/>
      </w:pPr>
      <w:r>
        <w:rPr>
          <w:rFonts w:ascii="Times New Roman" w:hAnsi="Times New Roman"/>
          <w:b w:val="false"/>
          <w:i w:val="false"/>
          <w:color w:val="000000"/>
          <w:sz w:val="28"/>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Примеры простых механизмов.</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Исследование условий равновесия рычага.</w:t>
      </w:r>
    </w:p>
    <w:p>
      <w:pPr>
        <w:spacing w:before="0" w:after="0" w:line="264"/>
        <w:ind w:firstLine="600"/>
        <w:jc w:val="both"/>
      </w:pPr>
      <w:r>
        <w:rPr>
          <w:rFonts w:ascii="Times New Roman" w:hAnsi="Times New Roman"/>
          <w:b w:val="false"/>
          <w:i w:val="false"/>
          <w:color w:val="000000"/>
          <w:sz w:val="28"/>
        </w:rPr>
        <w:t>Измерение КПД наклонной плоскости.</w:t>
      </w:r>
    </w:p>
    <w:p>
      <w:pPr>
        <w:spacing w:before="0" w:after="0" w:line="264"/>
        <w:ind w:firstLine="600"/>
        <w:jc w:val="both"/>
      </w:pPr>
      <w:r>
        <w:rPr>
          <w:rFonts w:ascii="Times New Roman" w:hAnsi="Times New Roman"/>
          <w:b w:val="false"/>
          <w:i w:val="false"/>
          <w:color w:val="000000"/>
          <w:sz w:val="28"/>
        </w:rPr>
        <w:t>Изучение правила рычага для подвижного и неподвижного блоков.</w:t>
      </w:r>
    </w:p>
    <w:p>
      <w:pPr>
        <w:spacing w:before="0" w:after="0" w:line="264"/>
        <w:ind w:firstLine="600"/>
        <w:jc w:val="both"/>
      </w:pPr>
      <w:r>
        <w:rPr>
          <w:rFonts w:ascii="Times New Roman" w:hAnsi="Times New Roman"/>
          <w:b w:val="false"/>
          <w:i w:val="false"/>
          <w:color w:val="000000"/>
          <w:sz w:val="28"/>
        </w:rPr>
        <w:t>Определение КПД подвижного и неподвижного блока.</w:t>
      </w:r>
    </w:p>
    <w:p>
      <w:pPr>
        <w:spacing w:before="0" w:after="0" w:line="264"/>
        <w:ind w:firstLine="600"/>
        <w:jc w:val="both"/>
      </w:pPr>
      <w:r>
        <w:rPr>
          <w:rFonts w:ascii="Times New Roman" w:hAnsi="Times New Roman"/>
          <w:b w:val="false"/>
          <w:i w:val="false"/>
          <w:color w:val="000000"/>
          <w:sz w:val="28"/>
        </w:rPr>
        <w:t>Определение работы силы упругости при подъёме грузов при помощи подвижного блока.</w:t>
      </w:r>
    </w:p>
    <w:p>
      <w:pPr>
        <w:spacing w:before="0" w:after="0" w:line="264"/>
        <w:ind w:firstLine="600"/>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pPr>
        <w:spacing w:before="0" w:after="0" w:line="264"/>
        <w:ind w:firstLine="600"/>
        <w:jc w:val="both"/>
      </w:pPr>
      <w:r>
        <w:rPr>
          <w:rFonts w:ascii="Times New Roman" w:hAnsi="Times New Roman"/>
          <w:b w:val="false"/>
          <w:i w:val="false"/>
          <w:color w:val="000000"/>
          <w:sz w:val="28"/>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pPr>
        <w:spacing w:before="0" w:after="0" w:line="264"/>
        <w:ind w:firstLine="600"/>
        <w:jc w:val="both"/>
      </w:pPr>
      <w:r>
        <w:rPr>
          <w:rFonts w:ascii="Times New Roman" w:hAnsi="Times New Roman"/>
          <w:b w:val="false"/>
          <w:i w:val="false"/>
          <w:color w:val="000000"/>
          <w:sz w:val="28"/>
        </w:rPr>
        <w:t>Температура. Связь температуры со средней кинетической энергией теплового движения частиц. Температурные шкалы.</w:t>
      </w:r>
    </w:p>
    <w:p>
      <w:pPr>
        <w:spacing w:before="0" w:after="0" w:line="264"/>
        <w:ind w:firstLine="600"/>
        <w:jc w:val="both"/>
      </w:pPr>
      <w:r>
        <w:rPr>
          <w:rFonts w:ascii="Times New Roman" w:hAnsi="Times New Roman"/>
          <w:b w:val="false"/>
          <w:i w:val="false"/>
          <w:color w:val="000000"/>
          <w:sz w:val="28"/>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pPr>
        <w:spacing w:before="0" w:after="0" w:line="264"/>
        <w:ind w:firstLine="600"/>
        <w:jc w:val="both"/>
      </w:pPr>
      <w:r>
        <w:rPr>
          <w:rFonts w:ascii="Times New Roman" w:hAnsi="Times New Roman"/>
          <w:b w:val="false"/>
          <w:i w:val="false"/>
          <w:color w:val="000000"/>
          <w:sz w:val="28"/>
        </w:rPr>
        <w:t>Количество теплоты. Удельная теплоёмкость вещества. Теплообмен и тепловое равновесие. Закон Ньютона-Рихмана. Уравнение теплового баланса.</w:t>
      </w:r>
    </w:p>
    <w:p>
      <w:pPr>
        <w:spacing w:before="0" w:after="0" w:line="264"/>
        <w:ind w:firstLine="600"/>
        <w:jc w:val="both"/>
      </w:pPr>
      <w:r>
        <w:rPr>
          <w:rFonts w:ascii="Times New Roman" w:hAnsi="Times New Roman"/>
          <w:b w:val="false"/>
          <w:i w:val="false"/>
          <w:color w:val="000000"/>
          <w:sz w:val="28"/>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Принципы работы тепловых двигателей. КПД теплового двигателя. Тепловые двигатели и защита окружающей среды. Тепловые потери в теплосетях.</w:t>
      </w:r>
    </w:p>
    <w:p>
      <w:pPr>
        <w:spacing w:before="0" w:after="0" w:line="264"/>
        <w:ind w:firstLine="600"/>
        <w:jc w:val="both"/>
      </w:pPr>
      <w:r>
        <w:rPr>
          <w:rFonts w:ascii="Times New Roman" w:hAnsi="Times New Roman"/>
          <w:b w:val="false"/>
          <w:i w:val="false"/>
          <w:color w:val="000000"/>
          <w:sz w:val="28"/>
        </w:rPr>
        <w:t>Закон сохранения и превращения энергии в механических и тепловых процессах.</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Наблюдение броуновского движения.</w:t>
      </w:r>
    </w:p>
    <w:p>
      <w:pPr>
        <w:spacing w:before="0" w:after="0" w:line="264"/>
        <w:ind w:firstLine="600"/>
        <w:jc w:val="both"/>
      </w:pPr>
      <w:r>
        <w:rPr>
          <w:rFonts w:ascii="Times New Roman" w:hAnsi="Times New Roman"/>
          <w:b w:val="false"/>
          <w:i w:val="false"/>
          <w:color w:val="000000"/>
          <w:sz w:val="28"/>
        </w:rPr>
        <w:t>Наблюдение диффузии.</w:t>
      </w:r>
    </w:p>
    <w:p>
      <w:pPr>
        <w:spacing w:before="0" w:after="0" w:line="264"/>
        <w:ind w:firstLine="600"/>
        <w:jc w:val="both"/>
      </w:pPr>
      <w:r>
        <w:rPr>
          <w:rFonts w:ascii="Times New Roman" w:hAnsi="Times New Roman"/>
          <w:b w:val="false"/>
          <w:i w:val="false"/>
          <w:color w:val="000000"/>
          <w:sz w:val="28"/>
        </w:rPr>
        <w:t>Наблюдение явлений поверхностного натяжения, смачивания и капиллярных явлений.</w:t>
      </w:r>
    </w:p>
    <w:p>
      <w:pPr>
        <w:spacing w:before="0" w:after="0" w:line="264"/>
        <w:ind w:firstLine="600"/>
        <w:jc w:val="both"/>
      </w:pPr>
      <w:r>
        <w:rPr>
          <w:rFonts w:ascii="Times New Roman" w:hAnsi="Times New Roman"/>
          <w:b w:val="false"/>
          <w:i w:val="false"/>
          <w:color w:val="000000"/>
          <w:sz w:val="28"/>
        </w:rPr>
        <w:t>Наблюдение теплового расширения тел.</w:t>
      </w:r>
    </w:p>
    <w:p>
      <w:pPr>
        <w:spacing w:before="0" w:after="0" w:line="264"/>
        <w:ind w:firstLine="600"/>
        <w:jc w:val="both"/>
      </w:pPr>
      <w:r>
        <w:rPr>
          <w:rFonts w:ascii="Times New Roman" w:hAnsi="Times New Roman"/>
          <w:b w:val="false"/>
          <w:i w:val="false"/>
          <w:color w:val="000000"/>
          <w:sz w:val="28"/>
        </w:rPr>
        <w:t>Изменение давления газа при изменении объёма и нагревании или охлаждении.</w:t>
      </w:r>
    </w:p>
    <w:p>
      <w:pPr>
        <w:spacing w:before="0" w:after="0" w:line="264"/>
        <w:ind w:firstLine="600"/>
        <w:jc w:val="both"/>
      </w:pPr>
      <w:r>
        <w:rPr>
          <w:rFonts w:ascii="Times New Roman" w:hAnsi="Times New Roman"/>
          <w:b w:val="false"/>
          <w:i w:val="false"/>
          <w:color w:val="000000"/>
          <w:sz w:val="28"/>
        </w:rPr>
        <w:t>Правила измерения температуры.</w:t>
      </w:r>
    </w:p>
    <w:p>
      <w:pPr>
        <w:spacing w:before="0" w:after="0" w:line="264"/>
        <w:ind w:firstLine="600"/>
        <w:jc w:val="both"/>
      </w:pPr>
      <w:r>
        <w:rPr>
          <w:rFonts w:ascii="Times New Roman" w:hAnsi="Times New Roman"/>
          <w:b w:val="false"/>
          <w:i w:val="false"/>
          <w:color w:val="000000"/>
          <w:sz w:val="28"/>
        </w:rPr>
        <w:t>Виды теплопередачи.</w:t>
      </w:r>
    </w:p>
    <w:p>
      <w:pPr>
        <w:spacing w:before="0" w:after="0" w:line="264"/>
        <w:ind w:firstLine="600"/>
        <w:jc w:val="both"/>
      </w:pPr>
      <w:r>
        <w:rPr>
          <w:rFonts w:ascii="Times New Roman" w:hAnsi="Times New Roman"/>
          <w:b w:val="false"/>
          <w:i w:val="false"/>
          <w:color w:val="000000"/>
          <w:sz w:val="28"/>
        </w:rPr>
        <w:t xml:space="preserve">Охлаждение при совершении работы. </w:t>
      </w:r>
    </w:p>
    <w:p>
      <w:pPr>
        <w:spacing w:before="0" w:after="0" w:line="264"/>
        <w:ind w:firstLine="600"/>
        <w:jc w:val="both"/>
      </w:pPr>
      <w:r>
        <w:rPr>
          <w:rFonts w:ascii="Times New Roman" w:hAnsi="Times New Roman"/>
          <w:b w:val="false"/>
          <w:i w:val="false"/>
          <w:color w:val="000000"/>
          <w:sz w:val="28"/>
        </w:rPr>
        <w:t>Нагревание при совершении работы внешними силами.</w:t>
      </w:r>
    </w:p>
    <w:p>
      <w:pPr>
        <w:spacing w:before="0" w:after="0" w:line="264"/>
        <w:ind w:firstLine="600"/>
        <w:jc w:val="both"/>
      </w:pPr>
      <w:r>
        <w:rPr>
          <w:rFonts w:ascii="Times New Roman" w:hAnsi="Times New Roman"/>
          <w:b w:val="false"/>
          <w:i w:val="false"/>
          <w:color w:val="000000"/>
          <w:sz w:val="28"/>
        </w:rPr>
        <w:t>Сравнение теплоёмкостей различных веществ.</w:t>
      </w:r>
    </w:p>
    <w:p>
      <w:pPr>
        <w:spacing w:before="0" w:after="0" w:line="264"/>
        <w:ind w:firstLine="600"/>
        <w:jc w:val="both"/>
      </w:pPr>
      <w:r>
        <w:rPr>
          <w:rFonts w:ascii="Times New Roman" w:hAnsi="Times New Roman"/>
          <w:b w:val="false"/>
          <w:i w:val="false"/>
          <w:color w:val="000000"/>
          <w:sz w:val="28"/>
        </w:rPr>
        <w:t>Наблюдение кипения.</w:t>
      </w:r>
    </w:p>
    <w:p>
      <w:pPr>
        <w:spacing w:before="0" w:after="0" w:line="264"/>
        <w:ind w:firstLine="600"/>
        <w:jc w:val="both"/>
      </w:pPr>
      <w:r>
        <w:rPr>
          <w:rFonts w:ascii="Times New Roman" w:hAnsi="Times New Roman"/>
          <w:b w:val="false"/>
          <w:i w:val="false"/>
          <w:color w:val="000000"/>
          <w:sz w:val="28"/>
        </w:rPr>
        <w:t>Наблюдение постоянства температуры при плавлении.</w:t>
      </w:r>
    </w:p>
    <w:p>
      <w:pPr>
        <w:spacing w:before="0" w:after="0" w:line="264"/>
        <w:ind w:firstLine="600"/>
        <w:jc w:val="both"/>
      </w:pPr>
      <w:r>
        <w:rPr>
          <w:rFonts w:ascii="Times New Roman" w:hAnsi="Times New Roman"/>
          <w:b w:val="false"/>
          <w:i w:val="false"/>
          <w:color w:val="000000"/>
          <w:sz w:val="28"/>
        </w:rPr>
        <w:t>Модели тепловых двигателей.</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Опыты по обнаружению действия сил молекулярного притяжения.</w:t>
      </w:r>
    </w:p>
    <w:p>
      <w:pPr>
        <w:spacing w:before="0" w:after="0" w:line="264"/>
        <w:ind w:firstLine="600"/>
        <w:jc w:val="both"/>
      </w:pPr>
      <w:r>
        <w:rPr>
          <w:rFonts w:ascii="Times New Roman" w:hAnsi="Times New Roman"/>
          <w:b w:val="false"/>
          <w:i w:val="false"/>
          <w:color w:val="000000"/>
          <w:sz w:val="28"/>
        </w:rPr>
        <w:t>Опыты по выращиванию кристаллов поваренной соли или сахара.</w:t>
      </w:r>
    </w:p>
    <w:p>
      <w:pPr>
        <w:spacing w:before="0" w:after="0" w:line="264"/>
        <w:ind w:firstLine="600"/>
        <w:jc w:val="both"/>
      </w:pPr>
      <w:r>
        <w:rPr>
          <w:rFonts w:ascii="Times New Roman" w:hAnsi="Times New Roman"/>
          <w:b w:val="false"/>
          <w:i w:val="false"/>
          <w:color w:val="000000"/>
          <w:sz w:val="28"/>
        </w:rPr>
        <w:t>Измерение температуры при помощи жидкостного термометра и датчика температуры.</w:t>
      </w:r>
    </w:p>
    <w:p>
      <w:pPr>
        <w:spacing w:before="0" w:after="0" w:line="264"/>
        <w:ind w:firstLine="600"/>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spacing w:before="0" w:after="0" w:line="264"/>
        <w:ind w:firstLine="600"/>
        <w:jc w:val="both"/>
      </w:pPr>
      <w:r>
        <w:rPr>
          <w:rFonts w:ascii="Times New Roman" w:hAnsi="Times New Roman"/>
          <w:b w:val="false"/>
          <w:i w:val="false"/>
          <w:color w:val="000000"/>
          <w:sz w:val="28"/>
        </w:rPr>
        <w:t xml:space="preserve">Определение давления воздуха в баллоне шприца. </w:t>
      </w:r>
    </w:p>
    <w:p>
      <w:pPr>
        <w:spacing w:before="0" w:after="0" w:line="264"/>
        <w:ind w:firstLine="600"/>
        <w:jc w:val="both"/>
      </w:pPr>
      <w:r>
        <w:rPr>
          <w:rFonts w:ascii="Times New Roman" w:hAnsi="Times New Roman"/>
          <w:b w:val="false"/>
          <w:i w:val="false"/>
          <w:color w:val="000000"/>
          <w:sz w:val="28"/>
        </w:rPr>
        <w:t>Исследование зависимости давления воздуха от его объёма и температуры.</w:t>
      </w:r>
    </w:p>
    <w:p>
      <w:pPr>
        <w:spacing w:before="0" w:after="0" w:line="264"/>
        <w:ind w:firstLine="600"/>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spacing w:before="0" w:after="0" w:line="264"/>
        <w:ind w:firstLine="600"/>
        <w:jc w:val="both"/>
      </w:pPr>
      <w:r>
        <w:rPr>
          <w:rFonts w:ascii="Times New Roman" w:hAnsi="Times New Roman"/>
          <w:b w:val="false"/>
          <w:i w:val="false"/>
          <w:color w:val="000000"/>
          <w:sz w:val="28"/>
        </w:rPr>
        <w:t>Наблюдение изменения внутренней энергии тела в результате теплопередачи и работы внешних сил.</w:t>
      </w:r>
    </w:p>
    <w:p>
      <w:pPr>
        <w:spacing w:before="0" w:after="0" w:line="264"/>
        <w:ind w:firstLine="600"/>
        <w:jc w:val="both"/>
      </w:pPr>
      <w:r>
        <w:rPr>
          <w:rFonts w:ascii="Times New Roman" w:hAnsi="Times New Roman"/>
          <w:b w:val="false"/>
          <w:i w:val="false"/>
          <w:color w:val="000000"/>
          <w:sz w:val="28"/>
        </w:rPr>
        <w:t>Исследование явления теплообмена при смешивании холодной и горячей воды.</w:t>
      </w:r>
    </w:p>
    <w:p>
      <w:pPr>
        <w:spacing w:before="0" w:after="0" w:line="264"/>
        <w:ind w:firstLine="600"/>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spacing w:before="0" w:after="0" w:line="264"/>
        <w:ind w:firstLine="600"/>
        <w:jc w:val="both"/>
      </w:pPr>
      <w:r>
        <w:rPr>
          <w:rFonts w:ascii="Times New Roman" w:hAnsi="Times New Roman"/>
          <w:b w:val="false"/>
          <w:i w:val="false"/>
          <w:color w:val="000000"/>
          <w:sz w:val="28"/>
        </w:rPr>
        <w:t>Определение мощности тепловых потерь (закон Ньютона-Рихмана).</w:t>
      </w:r>
    </w:p>
    <w:p>
      <w:pPr>
        <w:spacing w:before="0" w:after="0" w:line="264"/>
        <w:ind w:firstLine="600"/>
        <w:jc w:val="both"/>
      </w:pPr>
      <w:r>
        <w:rPr>
          <w:rFonts w:ascii="Times New Roman" w:hAnsi="Times New Roman"/>
          <w:b w:val="false"/>
          <w:i w:val="false"/>
          <w:color w:val="000000"/>
          <w:sz w:val="28"/>
        </w:rPr>
        <w:t>Определение удельной теплоёмкости вещества.</w:t>
      </w:r>
    </w:p>
    <w:p>
      <w:pPr>
        <w:spacing w:before="0" w:after="0" w:line="264"/>
        <w:ind w:firstLine="600"/>
        <w:jc w:val="both"/>
      </w:pPr>
      <w:r>
        <w:rPr>
          <w:rFonts w:ascii="Times New Roman" w:hAnsi="Times New Roman"/>
          <w:b w:val="false"/>
          <w:i w:val="false"/>
          <w:color w:val="000000"/>
          <w:sz w:val="28"/>
        </w:rPr>
        <w:t xml:space="preserve">Исследование процесса испарения. </w:t>
      </w:r>
    </w:p>
    <w:p>
      <w:pPr>
        <w:spacing w:before="0" w:after="0" w:line="264"/>
        <w:ind w:firstLine="600"/>
        <w:jc w:val="both"/>
      </w:pPr>
      <w:r>
        <w:rPr>
          <w:rFonts w:ascii="Times New Roman" w:hAnsi="Times New Roman"/>
          <w:b w:val="false"/>
          <w:i w:val="false"/>
          <w:color w:val="000000"/>
          <w:sz w:val="28"/>
        </w:rPr>
        <w:t xml:space="preserve">Определение относительной влажности воздуха. </w:t>
      </w:r>
    </w:p>
    <w:p>
      <w:pPr>
        <w:spacing w:before="0" w:after="0" w:line="264"/>
        <w:ind w:firstLine="600"/>
        <w:jc w:val="both"/>
      </w:pPr>
      <w:r>
        <w:rPr>
          <w:rFonts w:ascii="Times New Roman" w:hAnsi="Times New Roman"/>
          <w:b w:val="false"/>
          <w:i w:val="false"/>
          <w:color w:val="000000"/>
          <w:sz w:val="28"/>
        </w:rPr>
        <w:t>Определение удельной теплоты плавления льда.</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pPr>
        <w:spacing w:before="0" w:after="0" w:line="264"/>
        <w:ind w:firstLine="600"/>
        <w:jc w:val="both"/>
      </w:pPr>
      <w:r>
        <w:rPr>
          <w:rFonts w:ascii="Times New Roman" w:hAnsi="Times New Roman"/>
          <w:b w:val="false"/>
          <w:i w:val="false"/>
          <w:color w:val="000000"/>
          <w:sz w:val="28"/>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ЭДС в цепи постоянного тока. Закон Ома для полной цепи. Правила Кирхгофа. Расчёт простых электрических цепей. Нелинейные элементы.</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pPr>
        <w:spacing w:before="0" w:after="0" w:line="264"/>
        <w:ind w:firstLine="600"/>
        <w:jc w:val="both"/>
      </w:pPr>
      <w:r>
        <w:rPr>
          <w:rFonts w:ascii="Times New Roman" w:hAnsi="Times New Roman"/>
          <w:b w:val="false"/>
          <w:i w:val="false"/>
          <w:color w:val="000000"/>
          <w:sz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Электризация тел.</w:t>
      </w:r>
    </w:p>
    <w:p>
      <w:pPr>
        <w:spacing w:before="0" w:after="0" w:line="264"/>
        <w:ind w:firstLine="600"/>
        <w:jc w:val="both"/>
      </w:pPr>
      <w:r>
        <w:rPr>
          <w:rFonts w:ascii="Times New Roman" w:hAnsi="Times New Roman"/>
          <w:b w:val="false"/>
          <w:i w:val="false"/>
          <w:color w:val="000000"/>
          <w:sz w:val="28"/>
        </w:rPr>
        <w:t>Два рода электрических зарядов и взаимодействие заряженных тел.</w:t>
      </w:r>
    </w:p>
    <w:p>
      <w:pPr>
        <w:spacing w:before="0" w:after="0" w:line="264"/>
        <w:ind w:firstLine="600"/>
        <w:jc w:val="both"/>
      </w:pPr>
      <w:r>
        <w:rPr>
          <w:rFonts w:ascii="Times New Roman" w:hAnsi="Times New Roman"/>
          <w:b w:val="false"/>
          <w:i w:val="false"/>
          <w:color w:val="000000"/>
          <w:sz w:val="28"/>
        </w:rPr>
        <w:t>Устройство и действие электроскопа.</w:t>
      </w:r>
    </w:p>
    <w:p>
      <w:pPr>
        <w:spacing w:before="0" w:after="0" w:line="264"/>
        <w:ind w:firstLine="600"/>
        <w:jc w:val="both"/>
      </w:pPr>
      <w:r>
        <w:rPr>
          <w:rFonts w:ascii="Times New Roman" w:hAnsi="Times New Roman"/>
          <w:b w:val="false"/>
          <w:i w:val="false"/>
          <w:color w:val="000000"/>
          <w:sz w:val="28"/>
        </w:rPr>
        <w:t xml:space="preserve">Электростатическая индукция. </w:t>
      </w:r>
    </w:p>
    <w:p>
      <w:pPr>
        <w:spacing w:before="0" w:after="0" w:line="264"/>
        <w:ind w:firstLine="600"/>
        <w:jc w:val="both"/>
      </w:pPr>
      <w:r>
        <w:rPr>
          <w:rFonts w:ascii="Times New Roman" w:hAnsi="Times New Roman"/>
          <w:b w:val="false"/>
          <w:i w:val="false"/>
          <w:color w:val="000000"/>
          <w:sz w:val="28"/>
        </w:rPr>
        <w:t>Закон сохранения электрических зарядов.</w:t>
      </w:r>
    </w:p>
    <w:p>
      <w:pPr>
        <w:spacing w:before="0" w:after="0" w:line="264"/>
        <w:ind w:firstLine="600"/>
        <w:jc w:val="both"/>
      </w:pPr>
      <w:r>
        <w:rPr>
          <w:rFonts w:ascii="Times New Roman" w:hAnsi="Times New Roman"/>
          <w:b w:val="false"/>
          <w:i w:val="false"/>
          <w:color w:val="000000"/>
          <w:sz w:val="28"/>
        </w:rPr>
        <w:t>Моделирование силовых линий электрического поля с помощью бумажных султанов.</w:t>
      </w:r>
    </w:p>
    <w:p>
      <w:pPr>
        <w:spacing w:before="0" w:after="0" w:line="264"/>
        <w:ind w:firstLine="600"/>
        <w:jc w:val="both"/>
      </w:pPr>
      <w:r>
        <w:rPr>
          <w:rFonts w:ascii="Times New Roman" w:hAnsi="Times New Roman"/>
          <w:b w:val="false"/>
          <w:i w:val="false"/>
          <w:color w:val="000000"/>
          <w:sz w:val="28"/>
        </w:rPr>
        <w:t>Проводники и диэлектрики.</w:t>
      </w:r>
    </w:p>
    <w:p>
      <w:pPr>
        <w:spacing w:before="0" w:after="0" w:line="264"/>
        <w:ind w:firstLine="600"/>
        <w:jc w:val="both"/>
      </w:pPr>
      <w:r>
        <w:rPr>
          <w:rFonts w:ascii="Times New Roman" w:hAnsi="Times New Roman"/>
          <w:b w:val="false"/>
          <w:i w:val="false"/>
          <w:color w:val="000000"/>
          <w:sz w:val="28"/>
        </w:rPr>
        <w:t xml:space="preserve">Источники постоянного тока. </w:t>
      </w:r>
    </w:p>
    <w:p>
      <w:pPr>
        <w:spacing w:before="0" w:after="0" w:line="264"/>
        <w:ind w:firstLine="600"/>
        <w:jc w:val="both"/>
      </w:pPr>
      <w:r>
        <w:rPr>
          <w:rFonts w:ascii="Times New Roman" w:hAnsi="Times New Roman"/>
          <w:b w:val="false"/>
          <w:i w:val="false"/>
          <w:color w:val="000000"/>
          <w:sz w:val="28"/>
        </w:rPr>
        <w:t>Действия электрического тока.</w:t>
      </w:r>
    </w:p>
    <w:p>
      <w:pPr>
        <w:spacing w:before="0" w:after="0" w:line="264"/>
        <w:ind w:firstLine="600"/>
        <w:jc w:val="both"/>
      </w:pPr>
      <w:r>
        <w:rPr>
          <w:rFonts w:ascii="Times New Roman" w:hAnsi="Times New Roman"/>
          <w:b w:val="false"/>
          <w:i w:val="false"/>
          <w:color w:val="000000"/>
          <w:sz w:val="28"/>
        </w:rPr>
        <w:t xml:space="preserve">Электрический ток в жидкости. </w:t>
      </w:r>
    </w:p>
    <w:p>
      <w:pPr>
        <w:spacing w:before="0" w:after="0" w:line="264"/>
        <w:ind w:firstLine="600"/>
        <w:jc w:val="both"/>
      </w:pPr>
      <w:r>
        <w:rPr>
          <w:rFonts w:ascii="Times New Roman" w:hAnsi="Times New Roman"/>
          <w:b w:val="false"/>
          <w:i w:val="false"/>
          <w:color w:val="000000"/>
          <w:sz w:val="28"/>
        </w:rPr>
        <w:t>Газовый разряд.</w:t>
      </w:r>
    </w:p>
    <w:p>
      <w:pPr>
        <w:spacing w:before="0" w:after="0" w:line="264"/>
        <w:ind w:firstLine="600"/>
        <w:jc w:val="both"/>
      </w:pPr>
      <w:r>
        <w:rPr>
          <w:rFonts w:ascii="Times New Roman" w:hAnsi="Times New Roman"/>
          <w:b w:val="false"/>
          <w:i w:val="false"/>
          <w:color w:val="000000"/>
          <w:sz w:val="28"/>
        </w:rPr>
        <w:t xml:space="preserve">Измерение силы тока амперметром. </w:t>
      </w:r>
    </w:p>
    <w:p>
      <w:pPr>
        <w:spacing w:before="0" w:after="0" w:line="264"/>
        <w:ind w:firstLine="600"/>
        <w:jc w:val="both"/>
      </w:pPr>
      <w:r>
        <w:rPr>
          <w:rFonts w:ascii="Times New Roman" w:hAnsi="Times New Roman"/>
          <w:b w:val="false"/>
          <w:i w:val="false"/>
          <w:color w:val="000000"/>
          <w:sz w:val="28"/>
        </w:rPr>
        <w:t xml:space="preserve">Измерение электрического напряжения вольтметром. </w:t>
      </w:r>
    </w:p>
    <w:p>
      <w:pPr>
        <w:spacing w:before="0" w:after="0" w:line="264"/>
        <w:ind w:firstLine="600"/>
        <w:jc w:val="both"/>
      </w:pPr>
      <w:r>
        <w:rPr>
          <w:rFonts w:ascii="Times New Roman" w:hAnsi="Times New Roman"/>
          <w:b w:val="false"/>
          <w:i w:val="false"/>
          <w:color w:val="000000"/>
          <w:sz w:val="28"/>
        </w:rPr>
        <w:t xml:space="preserve">Реостат и магазин сопротивлений. </w:t>
      </w:r>
    </w:p>
    <w:p>
      <w:pPr>
        <w:spacing w:before="0" w:after="0" w:line="264"/>
        <w:ind w:firstLine="600"/>
        <w:jc w:val="both"/>
      </w:pPr>
      <w:r>
        <w:rPr>
          <w:rFonts w:ascii="Times New Roman" w:hAnsi="Times New Roman"/>
          <w:b w:val="false"/>
          <w:i w:val="false"/>
          <w:color w:val="000000"/>
          <w:sz w:val="28"/>
        </w:rPr>
        <w:t>Взаимодействие постоянных магнитов.</w:t>
      </w:r>
    </w:p>
    <w:p>
      <w:pPr>
        <w:spacing w:before="0" w:after="0" w:line="264"/>
        <w:ind w:firstLine="600"/>
        <w:jc w:val="both"/>
      </w:pPr>
      <w:r>
        <w:rPr>
          <w:rFonts w:ascii="Times New Roman" w:hAnsi="Times New Roman"/>
          <w:b w:val="false"/>
          <w:i w:val="false"/>
          <w:color w:val="000000"/>
          <w:sz w:val="28"/>
        </w:rPr>
        <w:t>Моделирование невозможности разделения полюсов магнита.</w:t>
      </w:r>
    </w:p>
    <w:p>
      <w:pPr>
        <w:spacing w:before="0" w:after="0" w:line="264"/>
        <w:ind w:firstLine="600"/>
        <w:jc w:val="both"/>
      </w:pPr>
      <w:r>
        <w:rPr>
          <w:rFonts w:ascii="Times New Roman" w:hAnsi="Times New Roman"/>
          <w:b w:val="false"/>
          <w:i w:val="false"/>
          <w:color w:val="000000"/>
          <w:sz w:val="28"/>
        </w:rPr>
        <w:t>Моделирование магнитных полей постоянных магнитов.</w:t>
      </w:r>
    </w:p>
    <w:p>
      <w:pPr>
        <w:spacing w:before="0" w:after="0" w:line="264"/>
        <w:ind w:firstLine="600"/>
        <w:jc w:val="both"/>
      </w:pPr>
      <w:r>
        <w:rPr>
          <w:rFonts w:ascii="Times New Roman" w:hAnsi="Times New Roman"/>
          <w:b w:val="false"/>
          <w:i w:val="false"/>
          <w:color w:val="000000"/>
          <w:sz w:val="28"/>
        </w:rPr>
        <w:t>Опыт Эрстеда.</w:t>
      </w:r>
    </w:p>
    <w:p>
      <w:pPr>
        <w:spacing w:before="0" w:after="0" w:line="264"/>
        <w:ind w:firstLine="600"/>
        <w:jc w:val="both"/>
      </w:pPr>
      <w:r>
        <w:rPr>
          <w:rFonts w:ascii="Times New Roman" w:hAnsi="Times New Roman"/>
          <w:b w:val="false"/>
          <w:i w:val="false"/>
          <w:color w:val="000000"/>
          <w:sz w:val="28"/>
        </w:rPr>
        <w:t>Магнитное поле тока. Электромагнит.</w:t>
      </w:r>
    </w:p>
    <w:p>
      <w:pPr>
        <w:spacing w:before="0" w:after="0" w:line="264"/>
        <w:ind w:firstLine="600"/>
        <w:jc w:val="both"/>
      </w:pPr>
      <w:r>
        <w:rPr>
          <w:rFonts w:ascii="Times New Roman" w:hAnsi="Times New Roman"/>
          <w:b w:val="false"/>
          <w:i w:val="false"/>
          <w:color w:val="000000"/>
          <w:sz w:val="28"/>
        </w:rPr>
        <w:t>Действие магнитного поля на проводник с током.</w:t>
      </w:r>
    </w:p>
    <w:p>
      <w:pPr>
        <w:spacing w:before="0" w:after="0" w:line="264"/>
        <w:ind w:firstLine="600"/>
        <w:jc w:val="both"/>
      </w:pPr>
      <w:r>
        <w:rPr>
          <w:rFonts w:ascii="Times New Roman" w:hAnsi="Times New Roman"/>
          <w:b w:val="false"/>
          <w:i w:val="false"/>
          <w:color w:val="000000"/>
          <w:sz w:val="28"/>
        </w:rPr>
        <w:t>Электродвигатель постоянного тока.</w:t>
      </w:r>
    </w:p>
    <w:p>
      <w:pPr>
        <w:spacing w:before="0" w:after="0" w:line="264"/>
        <w:ind w:firstLine="600"/>
        <w:jc w:val="both"/>
      </w:pPr>
      <w:r>
        <w:rPr>
          <w:rFonts w:ascii="Times New Roman" w:hAnsi="Times New Roman"/>
          <w:b w:val="false"/>
          <w:i w:val="false"/>
          <w:color w:val="000000"/>
          <w:sz w:val="28"/>
        </w:rPr>
        <w:t>Опыты Фарадея.</w:t>
      </w:r>
    </w:p>
    <w:p>
      <w:pPr>
        <w:spacing w:before="0" w:after="0" w:line="264"/>
        <w:ind w:firstLine="600"/>
        <w:jc w:val="both"/>
      </w:pPr>
      <w:r>
        <w:rPr>
          <w:rFonts w:ascii="Times New Roman" w:hAnsi="Times New Roman"/>
          <w:b w:val="false"/>
          <w:i w:val="false"/>
          <w:color w:val="000000"/>
          <w:sz w:val="28"/>
        </w:rPr>
        <w:t>Электрогенератор постоянного тока.</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Опыты по наблюдению электризации тел при соприкосновении и индукцией.</w:t>
      </w:r>
    </w:p>
    <w:p>
      <w:pPr>
        <w:spacing w:before="0" w:after="0" w:line="264"/>
        <w:ind w:firstLine="600"/>
        <w:jc w:val="both"/>
      </w:pPr>
      <w:r>
        <w:rPr>
          <w:rFonts w:ascii="Times New Roman" w:hAnsi="Times New Roman"/>
          <w:b w:val="false"/>
          <w:i w:val="false"/>
          <w:color w:val="000000"/>
          <w:sz w:val="28"/>
        </w:rPr>
        <w:t>Исследование действия электрического поля на проводники и диэлектрики.</w:t>
      </w:r>
    </w:p>
    <w:p>
      <w:pPr>
        <w:spacing w:before="0" w:after="0" w:line="264"/>
        <w:ind w:firstLine="600"/>
        <w:jc w:val="both"/>
      </w:pPr>
      <w:r>
        <w:rPr>
          <w:rFonts w:ascii="Times New Roman" w:hAnsi="Times New Roman"/>
          <w:b w:val="false"/>
          <w:i w:val="false"/>
          <w:color w:val="000000"/>
          <w:sz w:val="28"/>
        </w:rPr>
        <w:t>Сборка и испытание электрической цепи постоянного тока.</w:t>
      </w:r>
    </w:p>
    <w:p>
      <w:pPr>
        <w:spacing w:before="0" w:after="0" w:line="264"/>
        <w:ind w:firstLine="600"/>
        <w:jc w:val="both"/>
      </w:pPr>
      <w:r>
        <w:rPr>
          <w:rFonts w:ascii="Times New Roman" w:hAnsi="Times New Roman"/>
          <w:b w:val="false"/>
          <w:i w:val="false"/>
          <w:color w:val="000000"/>
          <w:sz w:val="28"/>
        </w:rPr>
        <w:t>Исследование зависимости силы тока, протекающего через резистор, от напряжения на резисторе и сопротивления резистора.</w:t>
      </w:r>
    </w:p>
    <w:p>
      <w:pPr>
        <w:spacing w:before="0" w:after="0" w:line="264"/>
        <w:ind w:firstLine="600"/>
        <w:jc w:val="both"/>
      </w:pPr>
      <w:r>
        <w:rPr>
          <w:rFonts w:ascii="Times New Roman" w:hAnsi="Times New Roman"/>
          <w:b w:val="false"/>
          <w:i w:val="false"/>
          <w:color w:val="000000"/>
          <w:sz w:val="28"/>
        </w:rPr>
        <w:t>Опыты, демонстрирующие зависимость электрического сопротивления проводника от его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Определение удельного сопротивления проводника.</w:t>
      </w:r>
    </w:p>
    <w:p>
      <w:pPr>
        <w:spacing w:before="0" w:after="0" w:line="264"/>
        <w:ind w:firstLine="600"/>
        <w:jc w:val="both"/>
      </w:pPr>
      <w:r>
        <w:rPr>
          <w:rFonts w:ascii="Times New Roman" w:hAnsi="Times New Roman"/>
          <w:b w:val="false"/>
          <w:i w:val="false"/>
          <w:color w:val="000000"/>
          <w:sz w:val="28"/>
        </w:rPr>
        <w:t>Проверка правила сложения напряжений при последовательном соединении двух резисторов.</w:t>
      </w:r>
    </w:p>
    <w:p>
      <w:pPr>
        <w:spacing w:before="0" w:after="0" w:line="264"/>
        <w:ind w:firstLine="600"/>
        <w:jc w:val="both"/>
      </w:pPr>
      <w:r>
        <w:rPr>
          <w:rFonts w:ascii="Times New Roman" w:hAnsi="Times New Roman"/>
          <w:b w:val="false"/>
          <w:i w:val="false"/>
          <w:color w:val="000000"/>
          <w:sz w:val="28"/>
        </w:rPr>
        <w:t>Проверка правила для силы тока при параллельном соединении резисторов.</w:t>
      </w:r>
    </w:p>
    <w:p>
      <w:pPr>
        <w:spacing w:before="0" w:after="0" w:line="264"/>
        <w:ind w:firstLine="600"/>
        <w:jc w:val="both"/>
      </w:pPr>
      <w:r>
        <w:rPr>
          <w:rFonts w:ascii="Times New Roman" w:hAnsi="Times New Roman"/>
          <w:b w:val="false"/>
          <w:i w:val="false"/>
          <w:color w:val="000000"/>
          <w:sz w:val="28"/>
        </w:rPr>
        <w:t>Определение ЭДС и внутреннего сопротивления источника тока.</w:t>
      </w:r>
    </w:p>
    <w:p>
      <w:pPr>
        <w:spacing w:before="0" w:after="0" w:line="264"/>
        <w:ind w:firstLine="600"/>
        <w:jc w:val="both"/>
      </w:pPr>
      <w:r>
        <w:rPr>
          <w:rFonts w:ascii="Times New Roman" w:hAnsi="Times New Roman"/>
          <w:b w:val="false"/>
          <w:i w:val="false"/>
          <w:color w:val="000000"/>
          <w:sz w:val="28"/>
        </w:rPr>
        <w:t>Проверка правил Кирхгофа.</w:t>
      </w:r>
    </w:p>
    <w:p>
      <w:pPr>
        <w:spacing w:before="0" w:after="0" w:line="264"/>
        <w:ind w:firstLine="600"/>
        <w:jc w:val="both"/>
      </w:pPr>
      <w:r>
        <w:rPr>
          <w:rFonts w:ascii="Times New Roman" w:hAnsi="Times New Roman"/>
          <w:b w:val="false"/>
          <w:i w:val="false"/>
          <w:color w:val="000000"/>
          <w:sz w:val="28"/>
        </w:rPr>
        <w:t>Проверка выполнения закона Ома для полной цепи.</w:t>
      </w:r>
    </w:p>
    <w:p>
      <w:pPr>
        <w:spacing w:before="0" w:after="0" w:line="264"/>
        <w:ind w:firstLine="600"/>
        <w:jc w:val="both"/>
      </w:pPr>
      <w:r>
        <w:rPr>
          <w:rFonts w:ascii="Times New Roman" w:hAnsi="Times New Roman"/>
          <w:b w:val="false"/>
          <w:i w:val="false"/>
          <w:color w:val="000000"/>
          <w:sz w:val="28"/>
        </w:rPr>
        <w:t>Изучение вольтамперных характеристик нелинейных элементов (лампы накаливания или полупроводникового диода).</w:t>
      </w:r>
    </w:p>
    <w:p>
      <w:pPr>
        <w:spacing w:before="0" w:after="0" w:line="264"/>
        <w:ind w:firstLine="600"/>
        <w:jc w:val="both"/>
      </w:pPr>
      <w:r>
        <w:rPr>
          <w:rFonts w:ascii="Times New Roman" w:hAnsi="Times New Roman"/>
          <w:b w:val="false"/>
          <w:i w:val="false"/>
          <w:color w:val="000000"/>
          <w:sz w:val="28"/>
        </w:rPr>
        <w:t>Определение работы электрического тока, идущего через резистор.</w:t>
      </w:r>
    </w:p>
    <w:p>
      <w:pPr>
        <w:spacing w:before="0" w:after="0" w:line="264"/>
        <w:ind w:firstLine="600"/>
        <w:jc w:val="both"/>
      </w:pPr>
      <w:r>
        <w:rPr>
          <w:rFonts w:ascii="Times New Roman" w:hAnsi="Times New Roman"/>
          <w:b w:val="false"/>
          <w:i w:val="false"/>
          <w:color w:val="000000"/>
          <w:sz w:val="28"/>
        </w:rPr>
        <w:t>Определение мощности электрического тока, выделяемой на резисторе.</w:t>
      </w:r>
    </w:p>
    <w:p>
      <w:pPr>
        <w:spacing w:before="0" w:after="0" w:line="264"/>
        <w:ind w:firstLine="600"/>
        <w:jc w:val="both"/>
      </w:pPr>
      <w:r>
        <w:rPr>
          <w:rFonts w:ascii="Times New Roman" w:hAnsi="Times New Roman"/>
          <w:b w:val="false"/>
          <w:i w:val="false"/>
          <w:color w:val="000000"/>
          <w:sz w:val="28"/>
        </w:rPr>
        <w:t>Определение КПД нагревателя.</w:t>
      </w:r>
    </w:p>
    <w:p>
      <w:pPr>
        <w:spacing w:before="0" w:after="0" w:line="264"/>
        <w:ind w:firstLine="600"/>
        <w:jc w:val="both"/>
      </w:pPr>
      <w:r>
        <w:rPr>
          <w:rFonts w:ascii="Times New Roman" w:hAnsi="Times New Roman"/>
          <w:b w:val="false"/>
          <w:i w:val="false"/>
          <w:color w:val="000000"/>
          <w:sz w:val="28"/>
        </w:rPr>
        <w:t>Исследование магнитного взаимодействия постоянных магнитов.</w:t>
      </w:r>
    </w:p>
    <w:p>
      <w:pPr>
        <w:spacing w:before="0" w:after="0" w:line="264"/>
        <w:ind w:firstLine="600"/>
        <w:jc w:val="both"/>
      </w:pPr>
      <w:r>
        <w:rPr>
          <w:rFonts w:ascii="Times New Roman" w:hAnsi="Times New Roman"/>
          <w:b w:val="false"/>
          <w:i w:val="false"/>
          <w:color w:val="000000"/>
          <w:sz w:val="28"/>
        </w:rPr>
        <w:t>Изучение магнитного поля постоянных магнитов при их объединении и разделении.</w:t>
      </w:r>
    </w:p>
    <w:p>
      <w:pPr>
        <w:spacing w:before="0" w:after="0" w:line="264"/>
        <w:ind w:firstLine="600"/>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spacing w:before="0" w:after="0" w:line="264"/>
        <w:ind w:firstLine="600"/>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pPr>
        <w:spacing w:before="0" w:after="0" w:line="264"/>
        <w:ind w:firstLine="600"/>
        <w:jc w:val="both"/>
      </w:pPr>
      <w:r>
        <w:rPr>
          <w:rFonts w:ascii="Times New Roman" w:hAnsi="Times New Roman"/>
          <w:b w:val="false"/>
          <w:i w:val="false"/>
          <w:color w:val="000000"/>
          <w:sz w:val="28"/>
        </w:rPr>
        <w:t>Изучение действия магнитного поля на проводник с током.</w:t>
      </w:r>
    </w:p>
    <w:p>
      <w:pPr>
        <w:spacing w:before="0" w:after="0" w:line="264"/>
        <w:ind w:firstLine="600"/>
        <w:jc w:val="both"/>
      </w:pPr>
      <w:r>
        <w:rPr>
          <w:rFonts w:ascii="Times New Roman" w:hAnsi="Times New Roman"/>
          <w:b w:val="false"/>
          <w:i w:val="false"/>
          <w:color w:val="000000"/>
          <w:sz w:val="28"/>
        </w:rPr>
        <w:t xml:space="preserve">Конструирование и изучение работы электродвигателя. </w:t>
      </w:r>
    </w:p>
    <w:p>
      <w:pPr>
        <w:spacing w:before="0" w:after="0" w:line="264"/>
        <w:ind w:firstLine="600"/>
        <w:jc w:val="both"/>
      </w:pPr>
      <w:r>
        <w:rPr>
          <w:rFonts w:ascii="Times New Roman" w:hAnsi="Times New Roman"/>
          <w:b w:val="false"/>
          <w:i w:val="false"/>
          <w:color w:val="000000"/>
          <w:sz w:val="28"/>
        </w:rPr>
        <w:t>Измерение КПД электродвигательной установки.</w:t>
      </w:r>
    </w:p>
    <w:p>
      <w:pPr>
        <w:spacing w:before="0" w:after="0" w:line="264"/>
        <w:ind w:firstLine="600"/>
        <w:jc w:val="both"/>
      </w:pPr>
      <w:r>
        <w:rPr>
          <w:rFonts w:ascii="Times New Roman" w:hAnsi="Times New Roman"/>
          <w:b w:val="false"/>
          <w:i w:val="false"/>
          <w:color w:val="000000"/>
          <w:sz w:val="28"/>
        </w:rPr>
        <w:t>Опыты по исследованию явления электромагнитной индукции: исследование изменений значения и направления индукционного тока.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pPr>
        <w:spacing w:before="0" w:after="0" w:line="264"/>
        <w:ind w:firstLine="600"/>
        <w:jc w:val="both"/>
      </w:pPr>
      <w:r>
        <w:rPr>
          <w:rFonts w:ascii="Times New Roman" w:hAnsi="Times New Roman"/>
          <w:b w:val="false"/>
          <w:i w:val="false"/>
          <w:color w:val="000000"/>
          <w:sz w:val="28"/>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Ускорение свободного падения. Опыты Галилея. </w:t>
      </w:r>
    </w:p>
    <w:p>
      <w:pPr>
        <w:spacing w:before="0" w:after="0" w:line="264"/>
        <w:ind w:firstLine="600"/>
        <w:jc w:val="both"/>
      </w:pPr>
      <w:r>
        <w:rPr>
          <w:rFonts w:ascii="Times New Roman" w:hAnsi="Times New Roman"/>
          <w:b w:val="false"/>
          <w:i w:val="false"/>
          <w:color w:val="000000"/>
          <w:sz w:val="28"/>
        </w:rPr>
        <w:t>Графическая интерпретация ускорения, скорости, пройденного пути и перемещения для прямолинейного движения.</w:t>
      </w:r>
    </w:p>
    <w:p>
      <w:pPr>
        <w:spacing w:before="0" w:after="0" w:line="264"/>
        <w:ind w:firstLine="600"/>
        <w:jc w:val="both"/>
      </w:pPr>
      <w:r>
        <w:rPr>
          <w:rFonts w:ascii="Times New Roman" w:hAnsi="Times New Roman"/>
          <w:b w:val="false"/>
          <w:i w:val="false"/>
          <w:color w:val="000000"/>
          <w:sz w:val="28"/>
        </w:rPr>
        <w:t>Движение тела, брошенного под углом к горизонту.</w:t>
      </w:r>
    </w:p>
    <w:p>
      <w:pPr>
        <w:spacing w:before="0" w:after="0" w:line="264"/>
        <w:ind w:firstLine="600"/>
        <w:jc w:val="both"/>
      </w:pPr>
      <w:r>
        <w:rPr>
          <w:rFonts w:ascii="Times New Roman" w:hAnsi="Times New Roman"/>
          <w:b w:val="false"/>
          <w:i w:val="false"/>
          <w:color w:val="000000"/>
          <w:sz w:val="28"/>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pPr>
        <w:spacing w:before="0" w:after="0" w:line="264"/>
        <w:ind w:firstLine="600"/>
        <w:jc w:val="both"/>
      </w:pPr>
      <w:r>
        <w:rPr>
          <w:rFonts w:ascii="Times New Roman" w:hAnsi="Times New Roman"/>
          <w:b w:val="false"/>
          <w:i w:val="false"/>
          <w:color w:val="000000"/>
          <w:sz w:val="28"/>
        </w:rPr>
        <w:t>Вектор силы. Равнодействующая сила.</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Сила упругости. Закон Гука. Сила трения: сила трения скольжения, сила трения покоя, другие виды трения. Коэффициент трения.</w:t>
      </w:r>
    </w:p>
    <w:p>
      <w:pPr>
        <w:spacing w:before="0" w:after="0" w:line="264"/>
        <w:ind w:firstLine="600"/>
        <w:jc w:val="both"/>
      </w:pPr>
      <w:r>
        <w:rPr>
          <w:rFonts w:ascii="Times New Roman" w:hAnsi="Times New Roman"/>
          <w:b w:val="false"/>
          <w:i w:val="false"/>
          <w:color w:val="000000"/>
          <w:sz w:val="28"/>
        </w:rPr>
        <w:t>Движение тел по окружности под действием нескольких сил.</w:t>
      </w:r>
    </w:p>
    <w:p>
      <w:pPr>
        <w:spacing w:before="0" w:after="0" w:line="264"/>
        <w:ind w:firstLine="600"/>
        <w:jc w:val="both"/>
      </w:pPr>
      <w:r>
        <w:rPr>
          <w:rFonts w:ascii="Times New Roman" w:hAnsi="Times New Roman"/>
          <w:b w:val="false"/>
          <w:i w:val="false"/>
          <w:color w:val="000000"/>
          <w:sz w:val="28"/>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pPr>
        <w:spacing w:before="0" w:after="0" w:line="264"/>
        <w:ind w:firstLine="600"/>
        <w:jc w:val="both"/>
      </w:pPr>
      <w:r>
        <w:rPr>
          <w:rFonts w:ascii="Times New Roman" w:hAnsi="Times New Roman"/>
          <w:b w:val="false"/>
          <w:i w:val="false"/>
          <w:color w:val="000000"/>
          <w:sz w:val="28"/>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pPr>
        <w:spacing w:before="0" w:after="0" w:line="264"/>
        <w:ind w:firstLine="600"/>
        <w:jc w:val="both"/>
      </w:pPr>
      <w:r>
        <w:rPr>
          <w:rFonts w:ascii="Times New Roman" w:hAnsi="Times New Roman"/>
          <w:b w:val="false"/>
          <w:i w:val="false"/>
          <w:color w:val="000000"/>
          <w:sz w:val="28"/>
        </w:rPr>
        <w:t>Равновесие материальной точки. Абсолютно твёрдое тело. Равновесие твёрдого тела с закреплённой осью вращения. Момент силы. Центр тяжести.</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spacing w:before="0" w:after="0" w:line="264"/>
        <w:ind w:firstLine="600"/>
        <w:jc w:val="both"/>
      </w:pPr>
      <w:r>
        <w:rPr>
          <w:rFonts w:ascii="Times New Roman" w:hAnsi="Times New Roman"/>
          <w:b w:val="false"/>
          <w:i w:val="false"/>
          <w:color w:val="000000"/>
          <w:sz w:val="28"/>
        </w:rPr>
        <w:t xml:space="preserve">Сравнение путей и траекторий движения одного и того же тела относительно разных тел отсчёта. </w:t>
      </w:r>
    </w:p>
    <w:p>
      <w:pPr>
        <w:spacing w:before="0" w:after="0" w:line="264"/>
        <w:ind w:firstLine="600"/>
        <w:jc w:val="both"/>
      </w:pPr>
      <w:r>
        <w:rPr>
          <w:rFonts w:ascii="Times New Roman" w:hAnsi="Times New Roman"/>
          <w:b w:val="false"/>
          <w:i w:val="false"/>
          <w:color w:val="000000"/>
          <w:sz w:val="28"/>
        </w:rPr>
        <w:t>Измерение скорости и ускорения прямолинейного движения.</w:t>
      </w:r>
    </w:p>
    <w:p>
      <w:pPr>
        <w:spacing w:before="0" w:after="0" w:line="264"/>
        <w:ind w:firstLine="600"/>
        <w:jc w:val="both"/>
      </w:pPr>
      <w:r>
        <w:rPr>
          <w:rFonts w:ascii="Times New Roman" w:hAnsi="Times New Roman"/>
          <w:b w:val="false"/>
          <w:i w:val="false"/>
          <w:color w:val="000000"/>
          <w:sz w:val="28"/>
        </w:rPr>
        <w:t>Исследование признаков равноускоренного движения.</w:t>
      </w:r>
    </w:p>
    <w:p>
      <w:pPr>
        <w:spacing w:before="0" w:after="0" w:line="264"/>
        <w:ind w:firstLine="600"/>
        <w:jc w:val="both"/>
      </w:pPr>
      <w:r>
        <w:rPr>
          <w:rFonts w:ascii="Times New Roman" w:hAnsi="Times New Roman"/>
          <w:b w:val="false"/>
          <w:i w:val="false"/>
          <w:color w:val="000000"/>
          <w:sz w:val="28"/>
        </w:rPr>
        <w:t>Наблюдение движения тела по окружности.</w:t>
      </w:r>
    </w:p>
    <w:p>
      <w:pPr>
        <w:spacing w:before="0" w:after="0" w:line="264"/>
        <w:ind w:firstLine="600"/>
        <w:jc w:val="both"/>
      </w:pPr>
      <w:r>
        <w:rPr>
          <w:rFonts w:ascii="Times New Roman" w:hAnsi="Times New Roman"/>
          <w:b w:val="false"/>
          <w:i w:val="false"/>
          <w:color w:val="000000"/>
          <w:sz w:val="28"/>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pPr>
        <w:spacing w:before="0" w:after="0" w:line="264"/>
        <w:ind w:firstLine="600"/>
        <w:jc w:val="both"/>
      </w:pPr>
      <w:r>
        <w:rPr>
          <w:rFonts w:ascii="Times New Roman" w:hAnsi="Times New Roman"/>
          <w:b w:val="false"/>
          <w:i w:val="false"/>
          <w:color w:val="000000"/>
          <w:sz w:val="28"/>
        </w:rPr>
        <w:t>Наблюдение равновесия тел, свободного падения, колебания маятника в инерциальных системах как подтверждение принципа относительности.</w:t>
      </w:r>
    </w:p>
    <w:p>
      <w:pPr>
        <w:spacing w:before="0" w:after="0" w:line="264"/>
        <w:ind w:firstLine="600"/>
        <w:jc w:val="both"/>
      </w:pPr>
      <w:r>
        <w:rPr>
          <w:rFonts w:ascii="Times New Roman" w:hAnsi="Times New Roman"/>
          <w:b w:val="false"/>
          <w:i w:val="false"/>
          <w:color w:val="000000"/>
          <w:sz w:val="28"/>
        </w:rPr>
        <w:t>Зависимость ускорения тела от его массы и действующей на него силы.</w:t>
      </w:r>
    </w:p>
    <w:p>
      <w:pPr>
        <w:spacing w:before="0" w:after="0" w:line="264"/>
        <w:ind w:firstLine="600"/>
        <w:jc w:val="both"/>
      </w:pPr>
      <w:r>
        <w:rPr>
          <w:rFonts w:ascii="Times New Roman" w:hAnsi="Times New Roman"/>
          <w:b w:val="false"/>
          <w:i w:val="false"/>
          <w:color w:val="000000"/>
          <w:sz w:val="28"/>
        </w:rPr>
        <w:t xml:space="preserve">Наблюдение равенства сил при взаимодействии тел. </w:t>
      </w:r>
    </w:p>
    <w:p>
      <w:pPr>
        <w:spacing w:before="0" w:after="0" w:line="264"/>
        <w:ind w:firstLine="600"/>
        <w:jc w:val="both"/>
      </w:pPr>
      <w:r>
        <w:rPr>
          <w:rFonts w:ascii="Times New Roman" w:hAnsi="Times New Roman"/>
          <w:b w:val="false"/>
          <w:i w:val="false"/>
          <w:color w:val="000000"/>
          <w:sz w:val="28"/>
        </w:rPr>
        <w:t>Изменение веса тела при ускоренном движении.</w:t>
      </w:r>
    </w:p>
    <w:p>
      <w:pPr>
        <w:spacing w:before="0" w:after="0" w:line="264"/>
        <w:ind w:firstLine="600"/>
        <w:jc w:val="both"/>
      </w:pPr>
      <w:r>
        <w:rPr>
          <w:rFonts w:ascii="Times New Roman" w:hAnsi="Times New Roman"/>
          <w:b w:val="false"/>
          <w:i w:val="false"/>
          <w:color w:val="000000"/>
          <w:sz w:val="28"/>
        </w:rPr>
        <w:t>Передача импульса при взаимодействии тел.</w:t>
      </w:r>
    </w:p>
    <w:p>
      <w:pPr>
        <w:spacing w:before="0" w:after="0" w:line="264"/>
        <w:ind w:firstLine="600"/>
        <w:jc w:val="both"/>
      </w:pPr>
      <w:r>
        <w:rPr>
          <w:rFonts w:ascii="Times New Roman" w:hAnsi="Times New Roman"/>
          <w:b w:val="false"/>
          <w:i w:val="false"/>
          <w:color w:val="000000"/>
          <w:sz w:val="28"/>
        </w:rPr>
        <w:t>Преобразования энергии при взаимодействии тел.</w:t>
      </w:r>
    </w:p>
    <w:p>
      <w:pPr>
        <w:spacing w:before="0" w:after="0" w:line="264"/>
        <w:ind w:firstLine="600"/>
        <w:jc w:val="both"/>
      </w:pPr>
      <w:r>
        <w:rPr>
          <w:rFonts w:ascii="Times New Roman" w:hAnsi="Times New Roman"/>
          <w:b w:val="false"/>
          <w:i w:val="false"/>
          <w:color w:val="000000"/>
          <w:sz w:val="28"/>
        </w:rPr>
        <w:t>Сохранение импульса при абсолютно неупругом взаимодействии.</w:t>
      </w:r>
    </w:p>
    <w:p>
      <w:pPr>
        <w:spacing w:before="0" w:after="0" w:line="264"/>
        <w:ind w:firstLine="600"/>
        <w:jc w:val="both"/>
      </w:pPr>
      <w:r>
        <w:rPr>
          <w:rFonts w:ascii="Times New Roman" w:hAnsi="Times New Roman"/>
          <w:b w:val="false"/>
          <w:i w:val="false"/>
          <w:color w:val="000000"/>
          <w:sz w:val="28"/>
        </w:rPr>
        <w:t>Сохранение импульса при упругом взаимодействии.</w:t>
      </w:r>
    </w:p>
    <w:p>
      <w:pPr>
        <w:spacing w:before="0" w:after="0" w:line="264"/>
        <w:ind w:firstLine="600"/>
        <w:jc w:val="both"/>
      </w:pPr>
      <w:r>
        <w:rPr>
          <w:rFonts w:ascii="Times New Roman" w:hAnsi="Times New Roman"/>
          <w:b w:val="false"/>
          <w:i w:val="false"/>
          <w:color w:val="000000"/>
          <w:sz w:val="28"/>
        </w:rPr>
        <w:t>Наблюдение реактивного движения.</w:t>
      </w:r>
    </w:p>
    <w:p>
      <w:pPr>
        <w:spacing w:before="0" w:after="0" w:line="264"/>
        <w:ind w:firstLine="600"/>
        <w:jc w:val="both"/>
      </w:pPr>
      <w:r>
        <w:rPr>
          <w:rFonts w:ascii="Times New Roman" w:hAnsi="Times New Roman"/>
          <w:b w:val="false"/>
          <w:i w:val="false"/>
          <w:color w:val="000000"/>
          <w:sz w:val="28"/>
        </w:rPr>
        <w:t>Сохранение энергии при свободном падении.</w:t>
      </w:r>
    </w:p>
    <w:p>
      <w:pPr>
        <w:spacing w:before="0" w:after="0" w:line="264"/>
        <w:ind w:firstLine="600"/>
        <w:jc w:val="both"/>
      </w:pPr>
      <w:r>
        <w:rPr>
          <w:rFonts w:ascii="Times New Roman" w:hAnsi="Times New Roman"/>
          <w:b w:val="false"/>
          <w:i w:val="false"/>
          <w:color w:val="000000"/>
          <w:sz w:val="28"/>
        </w:rPr>
        <w:t>Сохранение энергии при движении тела под действием пружины.</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Конструирование тракта для разгона и дальнейшего равномерного движения шарика или тележки.</w:t>
      </w:r>
    </w:p>
    <w:p>
      <w:pPr>
        <w:spacing w:before="0" w:after="0" w:line="264"/>
        <w:ind w:firstLine="600"/>
        <w:jc w:val="both"/>
      </w:pPr>
      <w:r>
        <w:rPr>
          <w:rFonts w:ascii="Times New Roman" w:hAnsi="Times New Roman"/>
          <w:b w:val="false"/>
          <w:i w:val="false"/>
          <w:color w:val="000000"/>
          <w:sz w:val="28"/>
        </w:rPr>
        <w:t>Определение средней скорости скольжения бруска или движения шарика по наклонной плоскости.</w:t>
      </w:r>
    </w:p>
    <w:p>
      <w:pPr>
        <w:spacing w:before="0" w:after="0" w:line="264"/>
        <w:ind w:firstLine="600"/>
        <w:jc w:val="both"/>
      </w:pPr>
      <w:r>
        <w:rPr>
          <w:rFonts w:ascii="Times New Roman" w:hAnsi="Times New Roman"/>
          <w:b w:val="false"/>
          <w:i w:val="false"/>
          <w:color w:val="000000"/>
          <w:sz w:val="28"/>
        </w:rPr>
        <w:t>Определение ускорения тела при равноускоренном движении по наклонной плоскости.</w:t>
      </w:r>
    </w:p>
    <w:p>
      <w:pPr>
        <w:spacing w:before="0" w:after="0" w:line="264"/>
        <w:ind w:firstLine="600"/>
        <w:jc w:val="both"/>
      </w:pPr>
      <w:r>
        <w:rPr>
          <w:rFonts w:ascii="Times New Roman" w:hAnsi="Times New Roman"/>
          <w:b w:val="false"/>
          <w:i w:val="false"/>
          <w:color w:val="000000"/>
          <w:sz w:val="28"/>
        </w:rPr>
        <w:t>Исследование зависимости пути от времени при равноускоренном движении без начальной скорости.</w:t>
      </w:r>
    </w:p>
    <w:p>
      <w:pPr>
        <w:spacing w:before="0" w:after="0" w:line="264"/>
        <w:ind w:firstLine="600"/>
        <w:jc w:val="both"/>
      </w:pPr>
      <w:r>
        <w:rPr>
          <w:rFonts w:ascii="Times New Roman" w:hAnsi="Times New Roman"/>
          <w:b w:val="false"/>
          <w:i w:val="false"/>
          <w:color w:val="000000"/>
          <w:sz w:val="28"/>
        </w:rPr>
        <w:t>Проверка гипотезы: если при равноускоренном движении без начальной скорости пути относятся как ряд нечётных чисел, то времена одинаковы.</w:t>
      </w:r>
    </w:p>
    <w:p>
      <w:pPr>
        <w:spacing w:before="0" w:after="0" w:line="264"/>
        <w:ind w:firstLine="600"/>
        <w:jc w:val="both"/>
      </w:pPr>
      <w:r>
        <w:rPr>
          <w:rFonts w:ascii="Times New Roman" w:hAnsi="Times New Roman"/>
          <w:b w:val="false"/>
          <w:i w:val="false"/>
          <w:color w:val="000000"/>
          <w:sz w:val="28"/>
        </w:rPr>
        <w:t>Исследование движения тела, брошенного под углом к горизонту.</w:t>
      </w:r>
    </w:p>
    <w:p>
      <w:pPr>
        <w:spacing w:before="0" w:after="0" w:line="264"/>
        <w:ind w:firstLine="600"/>
        <w:jc w:val="both"/>
      </w:pPr>
      <w:r>
        <w:rPr>
          <w:rFonts w:ascii="Times New Roman" w:hAnsi="Times New Roman"/>
          <w:b w:val="false"/>
          <w:i w:val="false"/>
          <w:color w:val="000000"/>
          <w:sz w:val="28"/>
        </w:rPr>
        <w:t>Исследование зависимости силы трения скольжения от силы нормального давления.</w:t>
      </w:r>
    </w:p>
    <w:p>
      <w:pPr>
        <w:spacing w:before="0" w:after="0" w:line="264"/>
        <w:ind w:firstLine="600"/>
        <w:jc w:val="both"/>
      </w:pPr>
      <w:r>
        <w:rPr>
          <w:rFonts w:ascii="Times New Roman" w:hAnsi="Times New Roman"/>
          <w:b w:val="false"/>
          <w:i w:val="false"/>
          <w:color w:val="000000"/>
          <w:sz w:val="28"/>
        </w:rPr>
        <w:t>Определение коэффициента трения скольжения.</w:t>
      </w:r>
    </w:p>
    <w:p>
      <w:pPr>
        <w:spacing w:before="0" w:after="0" w:line="264"/>
        <w:ind w:firstLine="600"/>
        <w:jc w:val="both"/>
      </w:pPr>
      <w:r>
        <w:rPr>
          <w:rFonts w:ascii="Times New Roman" w:hAnsi="Times New Roman"/>
          <w:b w:val="false"/>
          <w:i w:val="false"/>
          <w:color w:val="000000"/>
          <w:sz w:val="28"/>
        </w:rPr>
        <w:t>Определение жёсткости пружины.</w:t>
      </w:r>
    </w:p>
    <w:p>
      <w:pPr>
        <w:spacing w:before="0" w:after="0" w:line="264"/>
        <w:ind w:firstLine="600"/>
        <w:jc w:val="both"/>
      </w:pPr>
      <w:r>
        <w:rPr>
          <w:rFonts w:ascii="Times New Roman" w:hAnsi="Times New Roman"/>
          <w:b w:val="false"/>
          <w:i w:val="false"/>
          <w:color w:val="000000"/>
          <w:sz w:val="28"/>
        </w:rPr>
        <w:t>Исследование зависимости силы упругости, возникающей в пружине, от степени деформации пружины.</w:t>
      </w:r>
    </w:p>
    <w:p>
      <w:pPr>
        <w:spacing w:before="0" w:after="0" w:line="264"/>
        <w:ind w:firstLine="600"/>
        <w:jc w:val="both"/>
      </w:pPr>
      <w:r>
        <w:rPr>
          <w:rFonts w:ascii="Times New Roman" w:hAnsi="Times New Roman"/>
          <w:b w:val="false"/>
          <w:i w:val="false"/>
          <w:color w:val="000000"/>
          <w:sz w:val="28"/>
        </w:rPr>
        <w:t>Определение работы силы трения при равномерном движении тела по горизонтальной поверхности.</w:t>
      </w:r>
    </w:p>
    <w:p>
      <w:pPr>
        <w:spacing w:before="0" w:after="0" w:line="264"/>
        <w:ind w:firstLine="600"/>
        <w:jc w:val="both"/>
      </w:pPr>
      <w:r>
        <w:rPr>
          <w:rFonts w:ascii="Times New Roman" w:hAnsi="Times New Roman"/>
          <w:b w:val="false"/>
          <w:i w:val="false"/>
          <w:color w:val="000000"/>
          <w:sz w:val="28"/>
        </w:rPr>
        <w:t>Определение работы силы упругости при подъёме груза с использованием неподвижного и подвижного блоков.</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pPr>
        <w:spacing w:before="0" w:after="0" w:line="264"/>
        <w:ind w:firstLine="600"/>
        <w:jc w:val="both"/>
      </w:pPr>
      <w:r>
        <w:rPr>
          <w:rFonts w:ascii="Times New Roman" w:hAnsi="Times New Roman"/>
          <w:b w:val="false"/>
          <w:i w:val="false"/>
          <w:color w:val="000000"/>
          <w:sz w:val="28"/>
        </w:rPr>
        <w:t>Математический и пружинный маятники. Превращение энергии при колебательном движении.</w:t>
      </w:r>
    </w:p>
    <w:p>
      <w:pPr>
        <w:spacing w:before="0" w:after="0" w:line="264"/>
        <w:ind w:firstLine="600"/>
        <w:jc w:val="both"/>
      </w:pPr>
      <w:r>
        <w:rPr>
          <w:rFonts w:ascii="Times New Roman" w:hAnsi="Times New Roman"/>
          <w:b w:val="false"/>
          <w:i w:val="false"/>
          <w:color w:val="000000"/>
          <w:sz w:val="28"/>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pPr>
        <w:spacing w:before="0" w:after="0" w:line="264"/>
        <w:ind w:firstLine="600"/>
        <w:jc w:val="both"/>
      </w:pPr>
      <w:r>
        <w:rPr>
          <w:rFonts w:ascii="Times New Roman" w:hAnsi="Times New Roman"/>
          <w:b w:val="false"/>
          <w:i w:val="false"/>
          <w:color w:val="000000"/>
          <w:sz w:val="28"/>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Наблюдение колебаний тел под действием силы тяжести и силы упругости.</w:t>
      </w:r>
    </w:p>
    <w:p>
      <w:pPr>
        <w:spacing w:before="0" w:after="0" w:line="264"/>
        <w:ind w:firstLine="600"/>
        <w:jc w:val="both"/>
      </w:pPr>
      <w:r>
        <w:rPr>
          <w:rFonts w:ascii="Times New Roman" w:hAnsi="Times New Roman"/>
          <w:b w:val="false"/>
          <w:i w:val="false"/>
          <w:color w:val="000000"/>
          <w:sz w:val="28"/>
        </w:rPr>
        <w:t>Наблюдение колебаний груза на нити и на пружине.</w:t>
      </w:r>
    </w:p>
    <w:p>
      <w:pPr>
        <w:spacing w:before="0" w:after="0" w:line="264"/>
        <w:ind w:firstLine="600"/>
        <w:jc w:val="both"/>
      </w:pPr>
      <w:r>
        <w:rPr>
          <w:rFonts w:ascii="Times New Roman" w:hAnsi="Times New Roman"/>
          <w:b w:val="false"/>
          <w:i w:val="false"/>
          <w:color w:val="000000"/>
          <w:sz w:val="28"/>
        </w:rPr>
        <w:t>Наблюдение вынужденных колебаний и резонанса.</w:t>
      </w:r>
    </w:p>
    <w:p>
      <w:pPr>
        <w:spacing w:before="0" w:after="0" w:line="264"/>
        <w:ind w:firstLine="600"/>
        <w:jc w:val="both"/>
      </w:pPr>
      <w:r>
        <w:rPr>
          <w:rFonts w:ascii="Times New Roman" w:hAnsi="Times New Roman"/>
          <w:b w:val="false"/>
          <w:i w:val="false"/>
          <w:color w:val="000000"/>
          <w:sz w:val="28"/>
        </w:rPr>
        <w:t>Распространение продольных и поперечных волн (на модели).</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волн на поверхности воды.</w:t>
      </w:r>
    </w:p>
    <w:p>
      <w:pPr>
        <w:spacing w:before="0" w:after="0" w:line="264"/>
        <w:ind w:firstLine="600"/>
        <w:jc w:val="both"/>
      </w:pPr>
      <w:r>
        <w:rPr>
          <w:rFonts w:ascii="Times New Roman" w:hAnsi="Times New Roman"/>
          <w:b w:val="false"/>
          <w:i w:val="false"/>
          <w:color w:val="000000"/>
          <w:sz w:val="28"/>
        </w:rPr>
        <w:t>Наблюдение зависимости высоты звука от частоты.</w:t>
      </w:r>
    </w:p>
    <w:p>
      <w:pPr>
        <w:spacing w:before="0" w:after="0" w:line="264"/>
        <w:ind w:firstLine="600"/>
        <w:jc w:val="both"/>
      </w:pPr>
      <w:r>
        <w:rPr>
          <w:rFonts w:ascii="Times New Roman" w:hAnsi="Times New Roman"/>
          <w:b w:val="false"/>
          <w:i w:val="false"/>
          <w:color w:val="000000"/>
          <w:sz w:val="28"/>
        </w:rPr>
        <w:t>Акустический резонанс.</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Определение частоты и периода колебаний математического маятника.</w:t>
      </w:r>
    </w:p>
    <w:p>
      <w:pPr>
        <w:spacing w:before="0" w:after="0" w:line="264"/>
        <w:ind w:firstLine="600"/>
        <w:jc w:val="both"/>
      </w:pPr>
      <w:r>
        <w:rPr>
          <w:rFonts w:ascii="Times New Roman" w:hAnsi="Times New Roman"/>
          <w:b w:val="false"/>
          <w:i w:val="false"/>
          <w:color w:val="000000"/>
          <w:sz w:val="28"/>
        </w:rPr>
        <w:t>Определение частоты и периода колебаний пружинного маятника.</w:t>
      </w:r>
    </w:p>
    <w:p>
      <w:pPr>
        <w:spacing w:before="0" w:after="0" w:line="264"/>
        <w:ind w:firstLine="600"/>
        <w:jc w:val="both"/>
      </w:pPr>
      <w:r>
        <w:rPr>
          <w:rFonts w:ascii="Times New Roman" w:hAnsi="Times New Roman"/>
          <w:b w:val="false"/>
          <w:i w:val="false"/>
          <w:color w:val="000000"/>
          <w:sz w:val="28"/>
        </w:rPr>
        <w:t>Исследование зависимости периода колебаний груза на нити от длины нити.</w:t>
      </w:r>
    </w:p>
    <w:p>
      <w:pPr>
        <w:spacing w:before="0" w:after="0" w:line="264"/>
        <w:ind w:firstLine="600"/>
        <w:jc w:val="both"/>
      </w:pPr>
      <w:r>
        <w:rPr>
          <w:rFonts w:ascii="Times New Roman" w:hAnsi="Times New Roman"/>
          <w:b w:val="false"/>
          <w:i w:val="false"/>
          <w:color w:val="000000"/>
          <w:sz w:val="28"/>
        </w:rPr>
        <w:t>Исследование зависимости периода колебаний пружинного маятника от массы груза.</w:t>
      </w:r>
    </w:p>
    <w:p>
      <w:pPr>
        <w:spacing w:before="0" w:after="0" w:line="264"/>
        <w:ind w:firstLine="600"/>
        <w:jc w:val="both"/>
      </w:pPr>
      <w:r>
        <w:rPr>
          <w:rFonts w:ascii="Times New Roman" w:hAnsi="Times New Roman"/>
          <w:b w:val="false"/>
          <w:i w:val="false"/>
          <w:color w:val="000000"/>
          <w:sz w:val="28"/>
        </w:rPr>
        <w:t xml:space="preserve">Проверка независимости периода колебаний груза, подвешенного к ленте, от массы груза. </w:t>
      </w:r>
    </w:p>
    <w:p>
      <w:pPr>
        <w:spacing w:before="0" w:after="0" w:line="264"/>
        <w:ind w:firstLine="600"/>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pPr>
        <w:spacing w:before="0" w:after="0" w:line="264"/>
        <w:ind w:firstLine="600"/>
        <w:jc w:val="both"/>
      </w:pPr>
      <w:r>
        <w:rPr>
          <w:rFonts w:ascii="Times New Roman" w:hAnsi="Times New Roman"/>
          <w:b w:val="false"/>
          <w:i w:val="false"/>
          <w:color w:val="000000"/>
          <w:sz w:val="28"/>
        </w:rPr>
        <w:t>Электромагнитная природа света. Скорость света. Волновые свойства света: интерференция и дифракция.</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Свойства электромагнитных волн. </w:t>
      </w:r>
    </w:p>
    <w:p>
      <w:pPr>
        <w:spacing w:before="0" w:after="0" w:line="264"/>
        <w:ind w:firstLine="600"/>
        <w:jc w:val="both"/>
      </w:pPr>
      <w:r>
        <w:rPr>
          <w:rFonts w:ascii="Times New Roman" w:hAnsi="Times New Roman"/>
          <w:b w:val="false"/>
          <w:i w:val="false"/>
          <w:color w:val="000000"/>
          <w:sz w:val="28"/>
        </w:rPr>
        <w:t xml:space="preserve">Интерференция и дифракция света. </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Изучение свойств электромагнитных волн с помощью мобильного телефона.</w:t>
      </w:r>
    </w:p>
    <w:p>
      <w:pPr>
        <w:spacing w:before="0" w:after="0" w:line="264"/>
        <w:ind w:firstLine="600"/>
        <w:jc w:val="both"/>
      </w:pPr>
      <w:r>
        <w:rPr>
          <w:rFonts w:ascii="Times New Roman" w:hAnsi="Times New Roman"/>
          <w:b w:val="false"/>
          <w:i w:val="false"/>
          <w:color w:val="000000"/>
          <w:sz w:val="28"/>
        </w:rPr>
        <w:t>Проведение опытов по наблюдению интерференции и дифракции света.</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pPr>
        <w:spacing w:before="0" w:after="0" w:line="264"/>
        <w:ind w:firstLine="600"/>
        <w:jc w:val="both"/>
      </w:pPr>
      <w:r>
        <w:rPr>
          <w:rFonts w:ascii="Times New Roman" w:hAnsi="Times New Roman"/>
          <w:b w:val="false"/>
          <w:i w:val="false"/>
          <w:color w:val="000000"/>
          <w:sz w:val="28"/>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света.</w:t>
      </w:r>
    </w:p>
    <w:p>
      <w:pPr>
        <w:spacing w:before="0" w:after="0" w:line="264"/>
        <w:ind w:firstLine="600"/>
        <w:jc w:val="both"/>
      </w:pPr>
      <w:r>
        <w:rPr>
          <w:rFonts w:ascii="Times New Roman" w:hAnsi="Times New Roman"/>
          <w:b w:val="false"/>
          <w:i w:val="false"/>
          <w:color w:val="000000"/>
          <w:sz w:val="28"/>
        </w:rPr>
        <w:t>Отражение света.</w:t>
      </w:r>
    </w:p>
    <w:p>
      <w:pPr>
        <w:spacing w:before="0" w:after="0" w:line="264"/>
        <w:ind w:firstLine="600"/>
        <w:jc w:val="both"/>
      </w:pPr>
      <w:r>
        <w:rPr>
          <w:rFonts w:ascii="Times New Roman" w:hAnsi="Times New Roman"/>
          <w:b w:val="false"/>
          <w:i w:val="false"/>
          <w:color w:val="000000"/>
          <w:sz w:val="28"/>
        </w:rPr>
        <w:t>Получение изображений в плоском зеркале.</w:t>
      </w:r>
    </w:p>
    <w:p>
      <w:pPr>
        <w:spacing w:before="0" w:after="0" w:line="264"/>
        <w:ind w:firstLine="600"/>
        <w:jc w:val="both"/>
      </w:pPr>
      <w:r>
        <w:rPr>
          <w:rFonts w:ascii="Times New Roman" w:hAnsi="Times New Roman"/>
          <w:b w:val="false"/>
          <w:i w:val="false"/>
          <w:color w:val="000000"/>
          <w:sz w:val="28"/>
        </w:rPr>
        <w:t>Преломление света.</w:t>
      </w:r>
    </w:p>
    <w:p>
      <w:pPr>
        <w:spacing w:before="0" w:after="0" w:line="264"/>
        <w:ind w:firstLine="600"/>
        <w:jc w:val="both"/>
      </w:pPr>
      <w:r>
        <w:rPr>
          <w:rFonts w:ascii="Times New Roman" w:hAnsi="Times New Roman"/>
          <w:b w:val="false"/>
          <w:i w:val="false"/>
          <w:color w:val="000000"/>
          <w:sz w:val="28"/>
        </w:rPr>
        <w:t>Оптический световод.</w:t>
      </w:r>
    </w:p>
    <w:p>
      <w:pPr>
        <w:spacing w:before="0" w:after="0" w:line="264"/>
        <w:ind w:firstLine="600"/>
        <w:jc w:val="both"/>
      </w:pPr>
      <w:r>
        <w:rPr>
          <w:rFonts w:ascii="Times New Roman" w:hAnsi="Times New Roman"/>
          <w:b w:val="false"/>
          <w:i w:val="false"/>
          <w:color w:val="000000"/>
          <w:sz w:val="28"/>
        </w:rPr>
        <w:t>Ход лучей в собирающей линзе.</w:t>
      </w:r>
    </w:p>
    <w:p>
      <w:pPr>
        <w:spacing w:before="0" w:after="0" w:line="264"/>
        <w:ind w:firstLine="600"/>
        <w:jc w:val="both"/>
      </w:pPr>
      <w:r>
        <w:rPr>
          <w:rFonts w:ascii="Times New Roman" w:hAnsi="Times New Roman"/>
          <w:b w:val="false"/>
          <w:i w:val="false"/>
          <w:color w:val="000000"/>
          <w:sz w:val="28"/>
        </w:rPr>
        <w:t>Ход лучей в рассеивающей линзе.</w:t>
      </w:r>
    </w:p>
    <w:p>
      <w:pPr>
        <w:spacing w:before="0" w:after="0" w:line="264"/>
        <w:ind w:firstLine="600"/>
        <w:jc w:val="both"/>
      </w:pPr>
      <w:r>
        <w:rPr>
          <w:rFonts w:ascii="Times New Roman" w:hAnsi="Times New Roman"/>
          <w:b w:val="false"/>
          <w:i w:val="false"/>
          <w:color w:val="000000"/>
          <w:sz w:val="28"/>
        </w:rPr>
        <w:t>Получение изображений с помощью линз.</w:t>
      </w:r>
    </w:p>
    <w:p>
      <w:pPr>
        <w:spacing w:before="0" w:after="0" w:line="264"/>
        <w:ind w:firstLine="600"/>
        <w:jc w:val="both"/>
      </w:pPr>
      <w:r>
        <w:rPr>
          <w:rFonts w:ascii="Times New Roman" w:hAnsi="Times New Roman"/>
          <w:b w:val="false"/>
          <w:i w:val="false"/>
          <w:color w:val="000000"/>
          <w:sz w:val="28"/>
        </w:rPr>
        <w:t>Принцип действия фотоаппарата, микроскопа и телескопа.</w:t>
      </w:r>
    </w:p>
    <w:p>
      <w:pPr>
        <w:spacing w:before="0" w:after="0" w:line="264"/>
        <w:ind w:firstLine="600"/>
        <w:jc w:val="both"/>
      </w:pPr>
      <w:r>
        <w:rPr>
          <w:rFonts w:ascii="Times New Roman" w:hAnsi="Times New Roman"/>
          <w:b w:val="false"/>
          <w:i w:val="false"/>
          <w:color w:val="000000"/>
          <w:sz w:val="28"/>
        </w:rPr>
        <w:t>Модель глаза.</w:t>
      </w:r>
    </w:p>
    <w:p>
      <w:pPr>
        <w:spacing w:before="0" w:after="0" w:line="264"/>
        <w:ind w:firstLine="600"/>
        <w:jc w:val="both"/>
      </w:pPr>
      <w:r>
        <w:rPr>
          <w:rFonts w:ascii="Times New Roman" w:hAnsi="Times New Roman"/>
          <w:b w:val="false"/>
          <w:i w:val="false"/>
          <w:color w:val="000000"/>
          <w:sz w:val="28"/>
        </w:rPr>
        <w:t>Разложение белого света в спектр.</w:t>
      </w:r>
    </w:p>
    <w:p>
      <w:pPr>
        <w:spacing w:before="0" w:after="0" w:line="264"/>
        <w:ind w:firstLine="600"/>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spacing w:before="0" w:after="0" w:line="264"/>
        <w:ind w:firstLine="600"/>
        <w:jc w:val="both"/>
      </w:pPr>
      <w:r>
        <w:rPr>
          <w:rFonts w:ascii="Times New Roman" w:hAnsi="Times New Roman"/>
          <w:b w:val="false"/>
          <w:i w:val="false"/>
          <w:color w:val="000000"/>
          <w:sz w:val="28"/>
        </w:rPr>
        <w:t>Изучение свойств изображения в плоском зеркале.</w:t>
      </w:r>
    </w:p>
    <w:p>
      <w:pPr>
        <w:spacing w:before="0" w:after="0" w:line="264"/>
        <w:ind w:firstLine="600"/>
        <w:jc w:val="both"/>
      </w:pPr>
      <w:r>
        <w:rPr>
          <w:rFonts w:ascii="Times New Roman" w:hAnsi="Times New Roman"/>
          <w:b w:val="false"/>
          <w:i w:val="false"/>
          <w:color w:val="000000"/>
          <w:sz w:val="28"/>
        </w:rPr>
        <w:t xml:space="preserve">Исследование зависимости угла преломления от угла падения светового луча на границе «воздух–стекло». </w:t>
      </w:r>
    </w:p>
    <w:p>
      <w:pPr>
        <w:spacing w:before="0" w:after="0" w:line="264"/>
        <w:ind w:firstLine="600"/>
        <w:jc w:val="both"/>
      </w:pPr>
      <w:r>
        <w:rPr>
          <w:rFonts w:ascii="Times New Roman" w:hAnsi="Times New Roman"/>
          <w:b w:val="false"/>
          <w:i w:val="false"/>
          <w:color w:val="000000"/>
          <w:sz w:val="28"/>
        </w:rPr>
        <w:t>Получение изображений с помощью собирающей линзы.</w:t>
      </w:r>
    </w:p>
    <w:p>
      <w:pPr>
        <w:spacing w:before="0" w:after="0" w:line="264"/>
        <w:ind w:firstLine="600"/>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spacing w:before="0" w:after="0" w:line="264"/>
        <w:ind w:firstLine="600"/>
        <w:jc w:val="both"/>
      </w:pPr>
      <w:r>
        <w:rPr>
          <w:rFonts w:ascii="Times New Roman" w:hAnsi="Times New Roman"/>
          <w:b w:val="false"/>
          <w:i w:val="false"/>
          <w:color w:val="000000"/>
          <w:sz w:val="28"/>
        </w:rPr>
        <w:t>Опыты по разложению белого света в спектр.</w:t>
      </w:r>
    </w:p>
    <w:p>
      <w:pPr>
        <w:spacing w:before="0" w:after="0" w:line="264"/>
        <w:ind w:firstLine="600"/>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 xml:space="preserve">Опыты Резерфорда и планетарная модель атома. Модель атома Бора. Испускание и поглощение света атомом. Кванты. Линейчатые спектры. </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pPr>
        <w:spacing w:before="0" w:after="0" w:line="264"/>
        <w:ind w:firstLine="600"/>
        <w:jc w:val="both"/>
      </w:pPr>
      <w:r>
        <w:rPr>
          <w:rFonts w:ascii="Times New Roman" w:hAnsi="Times New Roman"/>
          <w:b/>
          <w:i/>
          <w:color w:val="000000"/>
          <w:sz w:val="28"/>
        </w:rPr>
        <w:t>Демонстрации.</w:t>
      </w:r>
    </w:p>
    <w:p>
      <w:pPr>
        <w:spacing w:before="0" w:after="0" w:line="264"/>
        <w:ind w:firstLine="600"/>
        <w:jc w:val="both"/>
      </w:pPr>
      <w:r>
        <w:rPr>
          <w:rFonts w:ascii="Times New Roman" w:hAnsi="Times New Roman"/>
          <w:b w:val="false"/>
          <w:i w:val="false"/>
          <w:color w:val="000000"/>
          <w:sz w:val="28"/>
        </w:rPr>
        <w:t>Спектры излучения и поглощения.</w:t>
      </w:r>
    </w:p>
    <w:p>
      <w:pPr>
        <w:spacing w:before="0" w:after="0" w:line="264"/>
        <w:ind w:firstLine="600"/>
        <w:jc w:val="both"/>
      </w:pPr>
      <w:r>
        <w:rPr>
          <w:rFonts w:ascii="Times New Roman" w:hAnsi="Times New Roman"/>
          <w:b w:val="false"/>
          <w:i w:val="false"/>
          <w:color w:val="000000"/>
          <w:sz w:val="28"/>
        </w:rPr>
        <w:t>Спектры различных газов.</w:t>
      </w:r>
    </w:p>
    <w:p>
      <w:pPr>
        <w:spacing w:before="0" w:after="0" w:line="264"/>
        <w:ind w:firstLine="600"/>
        <w:jc w:val="both"/>
      </w:pPr>
      <w:r>
        <w:rPr>
          <w:rFonts w:ascii="Times New Roman" w:hAnsi="Times New Roman"/>
          <w:b w:val="false"/>
          <w:i w:val="false"/>
          <w:color w:val="000000"/>
          <w:sz w:val="28"/>
        </w:rPr>
        <w:t>Спектр водорода.</w:t>
      </w:r>
    </w:p>
    <w:p>
      <w:pPr>
        <w:spacing w:before="0" w:after="0" w:line="264"/>
        <w:ind w:firstLine="600"/>
        <w:jc w:val="both"/>
      </w:pPr>
      <w:r>
        <w:rPr>
          <w:rFonts w:ascii="Times New Roman" w:hAnsi="Times New Roman"/>
          <w:b w:val="false"/>
          <w:i w:val="false"/>
          <w:color w:val="000000"/>
          <w:sz w:val="28"/>
        </w:rPr>
        <w:t xml:space="preserve">Наблюдение треков в камере Вильсона. </w:t>
      </w:r>
    </w:p>
    <w:p>
      <w:pPr>
        <w:spacing w:before="0" w:after="0" w:line="264"/>
        <w:ind w:firstLine="600"/>
        <w:jc w:val="both"/>
      </w:pPr>
      <w:r>
        <w:rPr>
          <w:rFonts w:ascii="Times New Roman" w:hAnsi="Times New Roman"/>
          <w:b w:val="false"/>
          <w:i w:val="false"/>
          <w:color w:val="000000"/>
          <w:sz w:val="28"/>
        </w:rPr>
        <w:t xml:space="preserve">Работа счётчика ионизирующих излучений. </w:t>
      </w:r>
    </w:p>
    <w:p>
      <w:pPr>
        <w:spacing w:before="0" w:after="0" w:line="264"/>
        <w:ind w:firstLine="600"/>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spacing w:before="0" w:after="0" w:line="264"/>
        <w:ind w:firstLine="600"/>
        <w:jc w:val="both"/>
      </w:pPr>
      <w:r>
        <w:rPr>
          <w:rFonts w:ascii="Times New Roman" w:hAnsi="Times New Roman"/>
          <w:b w:val="false"/>
          <w:i w:val="false"/>
          <w:color w:val="000000"/>
          <w:sz w:val="28"/>
        </w:rPr>
        <w:t>Наблюдение сплошных и линейчатых спектров излучения.</w:t>
      </w:r>
    </w:p>
    <w:p>
      <w:pPr>
        <w:spacing w:before="0" w:after="0" w:line="264"/>
        <w:ind w:firstLine="600"/>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spacing w:before="0" w:after="0" w:line="264"/>
        <w:ind w:firstLine="600"/>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pPr>
        <w:spacing w:before="0" w:after="0" w:line="264"/>
        <w:ind w:firstLine="600"/>
        <w:jc w:val="both"/>
      </w:pPr>
      <w:r>
        <w:rPr>
          <w:rFonts w:ascii="Times New Roman" w:hAnsi="Times New Roman"/>
          <w:b w:val="false"/>
          <w:i w:val="false"/>
          <w:color w:val="000000"/>
          <w:sz w:val="28"/>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pPr>
        <w:spacing w:before="0" w:after="0" w:line="264"/>
        <w:ind w:firstLine="600"/>
        <w:jc w:val="both"/>
      </w:pPr>
      <w:r>
        <w:rPr>
          <w:rFonts w:ascii="Times New Roman" w:hAnsi="Times New Roman"/>
          <w:b w:val="false"/>
          <w:i w:val="false"/>
          <w:color w:val="000000"/>
          <w:sz w:val="28"/>
        </w:rPr>
        <w:t xml:space="preserve">Предпочтительной формой освоения модуля является практикум, программа которого включает: </w:t>
      </w:r>
    </w:p>
    <w:p>
      <w:pPr>
        <w:spacing w:before="0" w:after="0" w:line="264"/>
        <w:ind w:firstLine="600"/>
        <w:jc w:val="both"/>
      </w:pPr>
      <w:r>
        <w:rPr>
          <w:rFonts w:ascii="Times New Roman" w:hAnsi="Times New Roman"/>
          <w:b w:val="false"/>
          <w:i w:val="false"/>
          <w:color w:val="000000"/>
          <w:sz w:val="28"/>
        </w:rPr>
        <w:t>решение задач, относящихся к различным разделам и темам курса физики, в том числе задач, интегрирующих содержание разных разделов;</w:t>
      </w:r>
    </w:p>
    <w:p>
      <w:pPr>
        <w:spacing w:before="0" w:after="0" w:line="264"/>
        <w:ind w:firstLine="600"/>
        <w:jc w:val="both"/>
      </w:pPr>
      <w:r>
        <w:rPr>
          <w:rFonts w:ascii="Times New Roman" w:hAnsi="Times New Roman"/>
          <w:b w:val="false"/>
          <w:i w:val="false"/>
          <w:color w:val="000000"/>
          <w:sz w:val="28"/>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pPr>
        <w:spacing w:before="0" w:after="0" w:line="264"/>
        <w:ind w:firstLine="600"/>
        <w:jc w:val="both"/>
      </w:pPr>
      <w:r>
        <w:rPr>
          <w:rFonts w:ascii="Times New Roman" w:hAnsi="Times New Roman"/>
          <w:b w:val="false"/>
          <w:i w:val="false"/>
          <w:color w:val="000000"/>
          <w:sz w:val="28"/>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pPr>
        <w:spacing w:before="0" w:after="0" w:line="264"/>
        <w:ind w:firstLine="600"/>
        <w:jc w:val="both"/>
      </w:pPr>
      <w:r>
        <w:rPr>
          <w:rFonts w:ascii="Times New Roman" w:hAnsi="Times New Roman"/>
          <w:b w:val="false"/>
          <w:i w:val="false"/>
          <w:color w:val="000000"/>
          <w:sz w:val="28"/>
        </w:rPr>
        <w:t xml:space="preserve">работу над групповыми или индивидуальными проектами, связанными с содержанием курса физики. </w:t>
      </w:r>
    </w:p>
    <w:p>
      <w:pPr>
        <w:spacing w:before="0" w:after="0" w:line="264"/>
        <w:ind w:firstLine="600"/>
        <w:jc w:val="both"/>
      </w:pPr>
      <w:r>
        <w:rPr>
          <w:rFonts w:ascii="Times New Roman" w:hAnsi="Times New Roman"/>
          <w:b w:val="false"/>
          <w:i w:val="false"/>
          <w:color w:val="000000"/>
          <w:sz w:val="28"/>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bookmarkStart w:name="block-56760811" w:id="7"/>
    <w:p>
      <w:pPr>
        <w:sectPr>
          <w:pgSz w:w="11906" w:h="16383" w:orient="portrait"/>
        </w:sectPr>
      </w:pPr>
    </w:p>
    <w:bookmarkEnd w:id="7"/>
    <w:bookmarkEnd w:id="5"/>
    <w:bookmarkStart w:name="block-56760808" w:id="8"/>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ФИЗИКЕ НА УГЛУБЛЕННОМ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left"/>
      </w:pPr>
    </w:p>
    <w:p>
      <w:pPr>
        <w:spacing w:before="0" w:after="0" w:line="264"/>
        <w:ind w:firstLine="600"/>
        <w:jc w:val="both"/>
      </w:pPr>
      <w:bookmarkStart w:name="_Toc124412006" w:id="9"/>
      <w:bookmarkEnd w:id="9"/>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1"/>
        </w:numPr>
        <w:spacing w:before="0" w:after="0" w:line="264"/>
        <w:jc w:val="left"/>
      </w:pPr>
      <w:r>
        <w:rPr>
          <w:rFonts w:ascii="Times New Roman" w:hAnsi="Times New Roman"/>
          <w:b/>
          <w:i/>
          <w:color w:val="000000"/>
          <w:sz w:val="28"/>
        </w:rPr>
        <w:t>1)патриотического воспитания:</w:t>
      </w:r>
    </w:p>
    <w:p>
      <w:pPr>
        <w:spacing w:before="0" w:after="0" w:line="264"/>
        <w:ind w:firstLine="600"/>
        <w:jc w:val="both"/>
      </w:pP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spacing w:before="0" w:after="0" w:line="264"/>
        <w:ind w:firstLine="600"/>
        <w:jc w:val="both"/>
      </w:pP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
        </w:numPr>
        <w:spacing w:before="0" w:after="0" w:line="264"/>
        <w:jc w:val="left"/>
      </w:pPr>
      <w:r>
        <w:rPr>
          <w:rFonts w:ascii="Times New Roman" w:hAnsi="Times New Roman"/>
          <w:b/>
          <w:i/>
          <w:color w:val="000000"/>
          <w:sz w:val="28"/>
        </w:rPr>
        <w:t>2)гражданского и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pPr>
        <w:spacing w:before="0" w:after="0" w:line="264"/>
        <w:ind w:firstLine="600"/>
        <w:jc w:val="both"/>
      </w:pP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3"/>
        </w:numPr>
        <w:spacing w:before="0" w:after="0" w:line="264"/>
        <w:jc w:val="left"/>
      </w:pPr>
      <w:r>
        <w:rPr>
          <w:rFonts w:ascii="Times New Roman" w:hAnsi="Times New Roman"/>
          <w:b/>
          <w:i/>
          <w:color w:val="000000"/>
          <w:sz w:val="28"/>
        </w:rPr>
        <w:t>3)эстетического воспитания:</w:t>
      </w:r>
    </w:p>
    <w:p>
      <w:pPr>
        <w:spacing w:before="0" w:after="0" w:line="264"/>
        <w:ind w:firstLine="600"/>
        <w:jc w:val="both"/>
      </w:pP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4"/>
        </w:numPr>
        <w:spacing w:before="0" w:after="0" w:line="264"/>
        <w:jc w:val="left"/>
      </w:pPr>
      <w:r>
        <w:rPr>
          <w:rFonts w:ascii="Times New Roman" w:hAnsi="Times New Roman"/>
          <w:b/>
          <w:i/>
          <w:color w:val="000000"/>
          <w:sz w:val="28"/>
        </w:rPr>
        <w:t>4)ценности научного познания:</w:t>
      </w:r>
    </w:p>
    <w:p>
      <w:pPr>
        <w:spacing w:before="0" w:after="0" w:line="264"/>
        <w:ind w:firstLine="600"/>
        <w:jc w:val="both"/>
      </w:pP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природы;</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5"/>
        </w:numPr>
        <w:spacing w:before="0" w:after="0" w:line="264"/>
        <w:jc w:val="left"/>
      </w:pPr>
      <w:r>
        <w:rPr>
          <w:rFonts w:ascii="Times New Roman" w:hAnsi="Times New Roman"/>
          <w:b/>
          <w:i/>
          <w:color w:val="000000"/>
          <w:sz w:val="28"/>
        </w:rPr>
        <w:t>5)формирования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6"/>
        </w:numPr>
        <w:spacing w:before="0" w:after="0" w:line="264"/>
        <w:jc w:val="left"/>
      </w:pPr>
      <w:r>
        <w:rPr>
          <w:rFonts w:ascii="Times New Roman" w:hAnsi="Times New Roman"/>
          <w:b/>
          <w:i/>
          <w:color w:val="000000"/>
          <w:sz w:val="28"/>
        </w:rPr>
        <w:t>6)трудового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 </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7"/>
        </w:numPr>
        <w:spacing w:before="0" w:after="0" w:line="264"/>
        <w:jc w:val="left"/>
      </w:pPr>
      <w:r>
        <w:rPr>
          <w:rFonts w:ascii="Times New Roman" w:hAnsi="Times New Roman"/>
          <w:b/>
          <w:i/>
          <w:color w:val="000000"/>
          <w:sz w:val="28"/>
        </w:rPr>
        <w:t>7)экологического воспитания:</w:t>
      </w:r>
    </w:p>
    <w:p>
      <w:pPr>
        <w:spacing w:before="0" w:after="0" w:line="264"/>
        <w:ind w:firstLine="600"/>
        <w:jc w:val="both"/>
      </w:pPr>
      <w:r>
        <w:rPr>
          <w:rFonts w:ascii="Times New Roman" w:hAnsi="Times New Roman"/>
          <w:b w:val="false"/>
          <w:i w:val="false"/>
          <w:color w:val="000000"/>
          <w:sz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8"/>
        </w:numPr>
        <w:spacing w:before="0" w:after="0" w:line="264"/>
        <w:jc w:val="left"/>
      </w:pPr>
      <w:r>
        <w:rPr>
          <w:rFonts w:ascii="Times New Roman" w:hAnsi="Times New Roman"/>
          <w:b/>
          <w:i/>
          <w:color w:val="000000"/>
          <w:sz w:val="28"/>
        </w:rPr>
        <w:t>8)адаптации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pPr>
        <w:spacing w:before="0" w:after="0" w:line="264"/>
        <w:ind w:firstLine="600"/>
        <w:jc w:val="both"/>
      </w:pPr>
      <w:r>
        <w:rPr>
          <w:rFonts w:ascii="Times New Roman" w:hAnsi="Times New Roman"/>
          <w:b w:val="false"/>
          <w:i w:val="false"/>
          <w:color w:val="000000"/>
          <w:sz w:val="28"/>
        </w:rPr>
        <w:t xml:space="preserve">повышение уровня своей компетентности через практическую деятельность; </w:t>
      </w:r>
    </w:p>
    <w:p>
      <w:pPr>
        <w:spacing w:before="0" w:after="0" w:line="264"/>
        <w:ind w:firstLine="600"/>
        <w:jc w:val="both"/>
      </w:pPr>
      <w:r>
        <w:rPr>
          <w:rFonts w:ascii="Times New Roman" w:hAnsi="Times New Roman"/>
          <w:b w:val="false"/>
          <w:i w:val="false"/>
          <w:color w:val="000000"/>
          <w:sz w:val="28"/>
        </w:rPr>
        <w:t>потребность в формировании новых знаний, умений формулировать идеи, понятия, гипотезы о физических объектах и явлениях;</w:t>
      </w:r>
    </w:p>
    <w:p>
      <w:pPr>
        <w:spacing w:before="0" w:after="0" w:line="264"/>
        <w:ind w:firstLine="600"/>
        <w:jc w:val="both"/>
      </w:pPr>
      <w:r>
        <w:rPr>
          <w:rFonts w:ascii="Times New Roman" w:hAnsi="Times New Roman"/>
          <w:b w:val="false"/>
          <w:i w:val="false"/>
          <w:color w:val="000000"/>
          <w:sz w:val="28"/>
        </w:rPr>
        <w:t xml:space="preserve">осознание дефицитов собственных знаний и компетентностей в области физики; </w:t>
      </w:r>
    </w:p>
    <w:p>
      <w:pPr>
        <w:spacing w:before="0" w:after="0" w:line="264"/>
        <w:ind w:firstLine="600"/>
        <w:jc w:val="both"/>
      </w:pPr>
      <w:r>
        <w:rPr>
          <w:rFonts w:ascii="Times New Roman" w:hAnsi="Times New Roman"/>
          <w:b w:val="false"/>
          <w:i w:val="false"/>
          <w:color w:val="000000"/>
          <w:sz w:val="28"/>
        </w:rPr>
        <w:t xml:space="preserve">планирование своего развития в приобретении новых физических знаний; </w:t>
      </w:r>
    </w:p>
    <w:p>
      <w:pPr>
        <w:spacing w:before="0" w:after="0" w:line="264"/>
        <w:ind w:firstLine="600"/>
        <w:jc w:val="both"/>
      </w:pPr>
      <w:r>
        <w:rPr>
          <w:rFonts w:ascii="Times New Roman" w:hAnsi="Times New Roman"/>
          <w:b w:val="false"/>
          <w:i w:val="false"/>
          <w:color w:val="000000"/>
          <w:sz w:val="28"/>
        </w:rPr>
        <w:t xml:space="preserve">стремление анализировать и выявлять взаимосвязи природы, общества и экономики, в том числе с использованием физических знаний; </w:t>
      </w:r>
    </w:p>
    <w:p>
      <w:pPr>
        <w:spacing w:before="0" w:after="0" w:line="264"/>
        <w:ind w:firstLine="600"/>
        <w:jc w:val="both"/>
      </w:pP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 классифицировать их;</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фактах, данных и наблюдениях, относящихся к физическим явлениям;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pPr>
        <w:spacing w:before="0" w:after="0" w:line="264"/>
        <w:ind w:firstLine="600"/>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надёжность информации по критериям, предложенным учителем или сформулированным самостоятельно; </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выражать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spacing w:before="0" w:after="0" w:line="264"/>
        <w:ind w:firstLine="600"/>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spacing w:before="0" w:after="0" w:line="264"/>
        <w:ind w:firstLine="600"/>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spacing w:before="0" w:after="0" w:line="264"/>
        <w:ind w:firstLine="600"/>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false"/>
          <w:i w:val="false"/>
          <w:color w:val="000000"/>
          <w:sz w:val="28"/>
        </w:rPr>
        <w:t xml:space="preserve"> предметные результаты на углубленном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pPr>
        <w:spacing w:before="0" w:after="0" w:line="264"/>
        <w:ind w:firstLine="600"/>
        <w:jc w:val="both"/>
      </w:pPr>
      <w:r>
        <w:rPr>
          <w:rFonts w:ascii="Times New Roman" w:hAnsi="Times New Roman"/>
          <w:b w:val="false"/>
          <w:i w:val="false"/>
          <w:color w:val="000000"/>
          <w:sz w:val="28"/>
        </w:rPr>
        <w:t>уверенно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spacing w:before="0" w:after="0" w:line="264"/>
        <w:ind w:firstLine="600"/>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spacing w:before="0" w:after="0" w:line="264"/>
        <w:ind w:firstLine="600"/>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before="0" w:after="0" w:line="264"/>
        <w:ind w:firstLine="600"/>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spacing w:before="0" w:after="0" w:line="264"/>
        <w:ind w:firstLine="600"/>
        <w:jc w:val="both"/>
      </w:pPr>
      <w:r>
        <w:rPr>
          <w:rFonts w:ascii="Times New Roman" w:hAnsi="Times New Roman"/>
          <w:b w:val="false"/>
          <w:i w:val="false"/>
          <w:color w:val="000000"/>
          <w:sz w:val="28"/>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pPr>
        <w:spacing w:before="0" w:after="0" w:line="264"/>
        <w:ind w:firstLine="600"/>
        <w:jc w:val="both"/>
      </w:pPr>
      <w:r>
        <w:rPr>
          <w:rFonts w:ascii="Times New Roman" w:hAnsi="Times New Roman"/>
          <w:b w:val="false"/>
          <w:i w:val="false"/>
          <w:color w:val="000000"/>
          <w:sz w:val="28"/>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pPr>
        <w:spacing w:before="0" w:after="0" w:line="264"/>
        <w:ind w:firstLine="600"/>
        <w:jc w:val="both"/>
      </w:pPr>
      <w:r>
        <w:rPr>
          <w:rFonts w:ascii="Times New Roman" w:hAnsi="Times New Roman"/>
          <w:b w:val="false"/>
          <w:i w:val="false"/>
          <w:color w:val="000000"/>
          <w:sz w:val="28"/>
        </w:rPr>
        <w:t>решать расчётные задачи (в 2–3 действия)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pPr>
        <w:spacing w:before="0" w:after="0" w:line="264"/>
        <w:ind w:firstLine="600"/>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pPr>
        <w:spacing w:before="0" w:after="0" w:line="264"/>
        <w:ind w:firstLine="600"/>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pPr>
        <w:spacing w:before="0" w:after="0" w:line="264"/>
        <w:ind w:firstLine="600"/>
        <w:jc w:val="both"/>
      </w:pPr>
      <w:r>
        <w:rPr>
          <w:rFonts w:ascii="Times New Roman" w:hAnsi="Times New Roman"/>
          <w:b w:val="false"/>
          <w:i w:val="false"/>
          <w:color w:val="000000"/>
          <w:sz w:val="28"/>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pPr>
        <w:spacing w:before="0" w:after="0" w:line="264"/>
        <w:ind w:firstLine="600"/>
        <w:jc w:val="both"/>
      </w:pPr>
      <w:r>
        <w:rPr>
          <w:rFonts w:ascii="Times New Roman" w:hAnsi="Times New Roman"/>
          <w:b w:val="false"/>
          <w:i w:val="false"/>
          <w:color w:val="000000"/>
          <w:sz w:val="28"/>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техники безопасного труда при работе с лабораторным оборудованием;</w:t>
      </w:r>
    </w:p>
    <w:p>
      <w:pPr>
        <w:spacing w:before="0" w:after="0" w:line="264"/>
        <w:ind w:firstLine="600"/>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spacing w:before="0" w:after="0" w:line="264"/>
        <w:ind w:firstLine="600"/>
        <w:jc w:val="both"/>
      </w:pPr>
      <w:r>
        <w:rPr>
          <w:rFonts w:ascii="Times New Roman" w:hAnsi="Times New Roman"/>
          <w:b w:val="false"/>
          <w:i w:val="false"/>
          <w:color w:val="000000"/>
          <w:sz w:val="28"/>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pPr>
        <w:spacing w:before="0" w:after="0" w:line="264"/>
        <w:ind w:firstLine="600"/>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pPr>
        <w:spacing w:before="0" w:after="0" w:line="264"/>
        <w:ind w:firstLine="600"/>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spacing w:before="0" w:after="0" w:line="264"/>
        <w:ind w:firstLine="600"/>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 xml:space="preserve"> предметные результаты на углубленном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pPr>
        <w:spacing w:before="0" w:after="0" w:line="264"/>
        <w:ind w:firstLine="600"/>
        <w:jc w:val="both"/>
      </w:pPr>
      <w:r>
        <w:rPr>
          <w:rFonts w:ascii="Times New Roman" w:hAnsi="Times New Roman"/>
          <w:b w:val="false"/>
          <w:i w:val="false"/>
          <w:color w:val="000000"/>
          <w:sz w:val="28"/>
        </w:rPr>
        <w:t>уверенно 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pPr>
        <w:spacing w:before="0" w:after="0" w:line="264"/>
        <w:ind w:firstLine="600"/>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spacing w:before="0" w:after="0" w:line="264"/>
        <w:ind w:firstLine="600"/>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before="0" w:after="0" w:line="264"/>
        <w:ind w:firstLine="600"/>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pPr>
        <w:spacing w:before="0" w:after="0" w:line="264"/>
        <w:ind w:firstLine="600"/>
        <w:jc w:val="both"/>
      </w:pPr>
      <w:r>
        <w:rPr>
          <w:rFonts w:ascii="Times New Roman" w:hAnsi="Times New Roman"/>
          <w:b w:val="false"/>
          <w:i w:val="false"/>
          <w:color w:val="000000"/>
          <w:sz w:val="28"/>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pPr>
        <w:spacing w:before="0" w:after="0" w:line="264"/>
        <w:ind w:firstLine="600"/>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pPr>
        <w:spacing w:before="0" w:after="0" w:line="264"/>
        <w:ind w:firstLine="600"/>
        <w:jc w:val="both"/>
      </w:pPr>
      <w:r>
        <w:rPr>
          <w:rFonts w:ascii="Times New Roman" w:hAnsi="Times New Roman"/>
          <w:b w:val="false"/>
          <w:i w:val="false"/>
          <w:color w:val="000000"/>
          <w:sz w:val="28"/>
        </w:rPr>
        <w:t>уверенно решать расчётные задачи (с опорой на 2–3 уравнения)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pPr>
        <w:spacing w:before="0" w:after="0" w:line="264"/>
        <w:ind w:firstLine="600"/>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pPr>
        <w:spacing w:before="0" w:after="0" w:line="264"/>
        <w:ind w:firstLine="600"/>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pPr>
        <w:spacing w:before="0" w:after="0" w:line="264"/>
        <w:ind w:firstLine="600"/>
        <w:jc w:val="both"/>
      </w:pPr>
      <w:r>
        <w:rPr>
          <w:rFonts w:ascii="Times New Roman" w:hAnsi="Times New Roman"/>
          <w:b w:val="false"/>
          <w:i w:val="false"/>
          <w:color w:val="000000"/>
          <w:sz w:val="28"/>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pPr>
        <w:spacing w:before="0" w:after="0" w:line="264"/>
        <w:ind w:firstLine="600"/>
        <w:jc w:val="both"/>
      </w:pPr>
      <w:r>
        <w:rPr>
          <w:rFonts w:ascii="Times New Roman" w:hAnsi="Times New Roman"/>
          <w:b w:val="false"/>
          <w:i w:val="false"/>
          <w:color w:val="000000"/>
          <w:sz w:val="28"/>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лабораторным оборудованием;</w:t>
      </w:r>
    </w:p>
    <w:p>
      <w:pPr>
        <w:spacing w:before="0" w:after="0" w:line="264"/>
        <w:ind w:firstLine="600"/>
        <w:jc w:val="both"/>
      </w:pPr>
      <w:r>
        <w:rPr>
          <w:rFonts w:ascii="Times New Roman" w:hAnsi="Times New Roman"/>
          <w:b w:val="false"/>
          <w:i w:val="false"/>
          <w:color w:val="000000"/>
          <w:sz w:val="28"/>
        </w:rPr>
        <w:t>характеризовать принципы действия изученных приборов, технических устройств и технологических процессов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pPr>
        <w:spacing w:before="0" w:after="0" w:line="264"/>
        <w:ind w:firstLine="600"/>
        <w:jc w:val="both"/>
      </w:pPr>
      <w:r>
        <w:rPr>
          <w:rFonts w:ascii="Times New Roman" w:hAnsi="Times New Roman"/>
          <w:b w:val="false"/>
          <w:i w:val="false"/>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pPr>
        <w:spacing w:before="0" w:after="0" w:line="264"/>
        <w:ind w:firstLine="600"/>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spacing w:before="0" w:after="0" w:line="264"/>
        <w:ind w:left="120"/>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К концу обучения </w:t>
      </w:r>
      <w:r>
        <w:rPr>
          <w:rFonts w:ascii="Times New Roman" w:hAnsi="Times New Roman"/>
          <w:b/>
          <w:i/>
          <w:color w:val="000000"/>
          <w:sz w:val="28"/>
        </w:rPr>
        <w:t>в 9 классе</w:t>
      </w:r>
      <w:r>
        <w:rPr>
          <w:rFonts w:ascii="Times New Roman" w:hAnsi="Times New Roman"/>
          <w:b w:val="false"/>
          <w:i w:val="false"/>
          <w:color w:val="000000"/>
          <w:sz w:val="28"/>
        </w:rPr>
        <w:t xml:space="preserve"> предметные результаты на углубленном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pPr>
        <w:spacing w:before="0" w:after="0" w:line="264"/>
        <w:ind w:firstLine="600"/>
        <w:jc w:val="both"/>
      </w:pPr>
      <w:r>
        <w:rPr>
          <w:rFonts w:ascii="Times New Roman" w:hAnsi="Times New Roman"/>
          <w:b w:val="false"/>
          <w:i w:val="false"/>
          <w:color w:val="000000"/>
          <w:sz w:val="28"/>
        </w:rPr>
        <w:t>уверенно 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spacing w:before="0" w:after="0" w:line="264"/>
        <w:ind w:firstLine="600"/>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spacing w:before="0" w:after="0" w:line="264"/>
        <w:ind w:firstLine="600"/>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spacing w:before="0" w:after="0" w:line="264"/>
        <w:ind w:firstLine="600"/>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pPr>
        <w:spacing w:before="0" w:after="0" w:line="264"/>
        <w:ind w:firstLine="600"/>
        <w:jc w:val="both"/>
      </w:pPr>
      <w:r>
        <w:rPr>
          <w:rFonts w:ascii="Times New Roman" w:hAnsi="Times New Roman"/>
          <w:b w:val="false"/>
          <w:i w:val="false"/>
          <w:color w:val="000000"/>
          <w:sz w:val="28"/>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pPr>
        <w:spacing w:before="0" w:after="0" w:line="264"/>
        <w:ind w:firstLine="600"/>
        <w:jc w:val="both"/>
      </w:pPr>
      <w:r>
        <w:rPr>
          <w:rFonts w:ascii="Times New Roman" w:hAnsi="Times New Roman"/>
          <w:b w:val="false"/>
          <w:i w:val="false"/>
          <w:color w:val="000000"/>
          <w:sz w:val="28"/>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из 2–3 шагов с опорой на изученные свойства физических явлений, физические законы, закономерности и модели;</w:t>
      </w:r>
    </w:p>
    <w:p>
      <w:pPr>
        <w:spacing w:before="0" w:after="0" w:line="264"/>
        <w:ind w:firstLine="600"/>
        <w:jc w:val="both"/>
      </w:pPr>
      <w:r>
        <w:rPr>
          <w:rFonts w:ascii="Times New Roman" w:hAnsi="Times New Roman"/>
          <w:b w:val="false"/>
          <w:i w:val="false"/>
          <w:color w:val="000000"/>
          <w:sz w:val="28"/>
        </w:rPr>
        <w:t>уверенно решать расчётные задачи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pPr>
        <w:spacing w:before="0" w:after="0" w:line="264"/>
        <w:ind w:firstLine="600"/>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pPr>
        <w:spacing w:before="0" w:after="0" w:line="264"/>
        <w:ind w:firstLine="600"/>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pPr>
        <w:spacing w:before="0" w:after="0" w:line="264"/>
        <w:ind w:firstLine="600"/>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pPr>
        <w:spacing w:before="0" w:after="0" w:line="264"/>
        <w:ind w:firstLine="600"/>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pPr>
        <w:spacing w:before="0" w:after="0" w:line="264"/>
        <w:ind w:firstLine="600"/>
        <w:jc w:val="both"/>
      </w:pPr>
      <w:r>
        <w:rPr>
          <w:rFonts w:ascii="Times New Roman" w:hAnsi="Times New Roman"/>
          <w:b w:val="false"/>
          <w:i w:val="false"/>
          <w:color w:val="000000"/>
          <w:sz w:val="28"/>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лабораторным оборудованием;</w:t>
      </w:r>
    </w:p>
    <w:p>
      <w:pPr>
        <w:spacing w:before="0" w:after="0" w:line="264"/>
        <w:ind w:firstLine="600"/>
        <w:jc w:val="both"/>
      </w:pPr>
      <w:r>
        <w:rPr>
          <w:rFonts w:ascii="Times New Roman" w:hAnsi="Times New Roman"/>
          <w:b w:val="false"/>
          <w:i w:val="false"/>
          <w:color w:val="000000"/>
          <w:sz w:val="28"/>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pPr>
        <w:spacing w:before="0" w:after="0" w:line="264"/>
        <w:ind w:firstLine="600"/>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56760808" w:id="10"/>
    <w:p>
      <w:pPr>
        <w:sectPr>
          <w:pgSz w:w="11906" w:h="16383" w:orient="portrait"/>
        </w:sectPr>
      </w:pPr>
    </w:p>
    <w:bookmarkEnd w:id="10"/>
    <w:bookmarkEnd w:id="8"/>
    <w:bookmarkStart w:name="block-56760812" w:id="11"/>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63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90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модуль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модуль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и способы его описания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3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явления (повторительно-обобщающий модуль)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явления (повторительно-обобщающий модуль)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явления (повторительно-обобщающий модуль)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Световые явления (повторительно-обобщающий модуль)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модуль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26.5 </w:t>
            </w:r>
          </w:p>
        </w:tc>
        <w:tc>
          <w:tcPr>
            <w:tcW w:w="2646" w:type="dxa"/>
            <w:tcBorders/>
            <w:tcMar>
              <w:top w:w="50" w:type="dxa"/>
              <w:left w:w="100" w:type="dxa"/>
            </w:tcMar>
            <w:vAlign w:val="center"/>
          </w:tcPr>
          <w:p>
            <w:pPr>
              <w:jc w:val="left"/>
            </w:pPr>
          </w:p>
        </w:tc>
      </w:tr>
    </w:tbl>
    <w:p>
      <w:pPr>
        <w:sectPr>
          <w:pgSz w:w="16383" w:h="11906" w:orient="landscape"/>
        </w:sectPr>
      </w:pPr>
    </w:p>
    <w:bookmarkStart w:name="block-56760812" w:id="12"/>
    <w:p>
      <w:pPr>
        <w:sectPr>
          <w:pgSz w:w="16383" w:h="11906" w:orient="landscape"/>
        </w:sectPr>
      </w:pPr>
    </w:p>
    <w:bookmarkEnd w:id="12"/>
    <w:bookmarkEnd w:id="11"/>
    <w:bookmarkStart w:name="block-56760813" w:id="13"/>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51"/>
        <w:gridCol w:w="3011"/>
        <w:gridCol w:w="1142"/>
        <w:gridCol w:w="2132"/>
        <w:gridCol w:w="2277"/>
        <w:gridCol w:w="1608"/>
        <w:gridCol w:w="2773"/>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4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Размерность. Физические приборы. Погрешности при прямых измерениях</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линейных размеров тел и промежутков времени"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объёма жидкости и твёрдого тела"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размеров малых тел. Метод рядов"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"Оценка диаметра атома методом рядов (с использованием фотографий)"</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4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теплового расширения газов. Опыты по обнаружению действия сил молекулярного притяжения"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 Диффузия. Броуновское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и объяснение броуновского движения и диффузии"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частиц вещества: притяжение и отталкивание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Особенности агрегатных состояний воды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Путь, траектория, перемещение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и неравномерное движение. Скорость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скорости, пути и времени при равномерном прямолинейном движении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скорости равномерного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Графики прямолинейного равномерного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"Расчет средней скорости"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средней скорости скольжения бруска или шарика по наклонной плоскости"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Относительность движения. Сложение скоростей при параллельном движении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анализ графиков зависимости пути и скорости движения от времени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графических задач по теме "Механика. Равномерное прямолинейное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инерции. Закон инерции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 как причина изменения скорости. Масса тела как мера инертности тела при поступательном движении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"Сравнение масс по взаимодействию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30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"Масса тела. Плотность вещества"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Смеси и сплавы. Поверхностная и линейная плотность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4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Подготовка к контрольной работе по теме "Физика — наука о природе. Первоначальные сведения об атомно-молекулярном строении вещества. Механика" </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40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"Физика — наука о природе. Первоначальные сведения об атомно-молекулярном строении вещества. Механика"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Явление тяготения. Сила тяжести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сил. Решение задач по теме "Определение силы тяжести"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Измерение сил. Динамометр</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изменения скорости при взаимодействии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 Вес тела"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демонстрирующие зависимость растяжения (деформации) пружины от приложенной силы"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30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сил. Равнодействующая сила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"Сложение сил. Равнодействующая сила"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"Взаимодействие тел. Силы в механике"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 Урок-исследование по теме "Исследование зависимости силы трения от площади соприкосновения"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55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демонстрирующие зависимость силы трения скольжения от силы давления и характера соприкасающихся поверхностей"</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"Взаимодействие тел. Силы в механике"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"Взаимодействие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твёрдых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"Способы определения давления твердого тела"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давления газа от температуры"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жидкостей и газов. Закон Паскаля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Пневматические устройства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давления жидкости от глубины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Гидростатический парадокс</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Урок-проект "Изучение сообщающихся сосудов"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"Гидравлические механизмы"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высоких давлений в современных технологиях</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жидкости"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"Проявление действия атмосферного давления"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 Приборы для измерения атмосферного давления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Выталкивающая сила. Закон Архимеда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Архимеда"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"Экспериментальное обнаружение действия жидкости и газа на погруженное в них тело"</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30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веса тела в воде от объема погруженной в жидкость части тела"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Воздухоплавание. Плавание судов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59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Архимеда. Условия плавания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"Действие жидкости и газа на погруженное в них тело"</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Урок-проект "Конструирование ареометра или лодки и определение грузоподъёмности"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"Давление твердых тел, жидкостей и газов"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30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работы и мощности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и силы трения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30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Правило моментов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правила рычага для подвижного и неподвижного блоков"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"Золотое правило" механики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"Золотое правило механики" / Всероссийская проверочная работа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силы тяжести и силы трения" / Всероссийская проверочная работа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Урок-проект "Проектирование полиспастов с заданными параметрами"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"Простые механизмы в быту, технике, живых организмах"</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простых механизмов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КПД подвижного и неподвижного блоков"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71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"Экспериментальное определение изменения кинетической и потенциальной энергии при скатывании тела по наклонной плоскости"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"Работа и мощность. Энергия"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"Механическое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2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"Строение вещества"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"Силы в природе"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"Давление твёрдых тел, жидкостей и газов"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"Энергия. Простые механизмы"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07"/>
        <w:gridCol w:w="3520"/>
        <w:gridCol w:w="1055"/>
        <w:gridCol w:w="2030"/>
        <w:gridCol w:w="2183"/>
        <w:gridCol w:w="1528"/>
        <w:gridCol w:w="2671"/>
      </w:tblGrid>
      <w:tr>
        <w:trPr>
          <w:trHeight w:val="300" w:hRule="atLeast"/>
          <w:trHeight w:val="144" w:hRule="atLeast"/>
        </w:trPr>
        <w:tc>
          <w:tcPr>
            <w:tcW w:w="4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твердого, жидкого и газообразного состояний вещества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"Кристаллические и аморфные тела. Графен. Получение искусственных алмазов"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движение. Температура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300"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Температурные шкалы</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и способы её изменения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300"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22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тепловых свойств веществ и материалов в целях энергосбережения"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90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линейной зависимости длины столбика жидкости в термометрической трубке от температуры"</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 Закон Ньютона—Рихмана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"Теплообмен и тепловое равновесие"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90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количества теплоты, полученного водой при теплообмене с нагретым металлическим цилиндром"</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веществ. Удельная теплота плавления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"Плавление и отвердевание кристаллических тел"</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90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"Сравнение процессов плавления кристаллических тел и размягчения при нагревании аморфных тел"</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208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Зависимость температуры кипения от атмосферного давления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"Парообразование и кипение"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"Объяснение зависимости температуры кипения от давления"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Насыщенный̆ и ненасыщенный̆ пар. Влажность воздуха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63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и её измерение. Лабораторная работа "Определение относительной влажности воздуха"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"Влажность"</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и анализ ситуаций, связанных с явлениями испарения и конденсации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Паровая турбина. Двигатель внутреннего сгорания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"КПД теплового двигателя"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"Тепловые двигатели и защита окружающей среды"</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потери в теплосетях</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механических и тепловых процессах</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217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зарядов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"Исследование способов различных веществ наэлектризовываться"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Напряжённость электрического поля. Принцип суперпозиции электрических полей̆</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электрического заряда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"Электризация в повседневной жизни"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электрического заряда"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Источники электрического тока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63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"Исследование действия электрического поля на проводники и диэлектрики"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жидкостях и газах</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300"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300"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Амперметр</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"Сборка и испытание электрической цепи постоянного тока"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244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протекающего через резистор, от напряжения на резисторе и сопротивления резистора"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сопротивление. Удельное сопротивление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удельного сопротивления проводника"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"Электрическое сопротивление. Удельное сопротивление"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Ома"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63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"Последовательное и параллельное соединения проводников"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140"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ЭДС и внутреннее сопротивление источника тока. Закон Ома для полной цепи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"ЭДС, внутреннее сопротивление источника тока. Закон Ома для полной цепи"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ЭДС и внутреннего сопротивления источника тока"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300"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Кирхгофа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 Кирхгофа"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вольт-амперных характеристик нелинейных элементов"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электрического тока. Мощность электрического тока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Джоуля-Ленца. Потребители электрического тока. Короткое замыкание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"Объяснение и принцип действия домашних электронагревательных приборов"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217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2070"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Магнитное поле Земли и его значение для жизни на Земле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217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магнитного поля постоянных магнитов при их объединении и разделении. Визуализация поля постоянных магнитов"</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Ампера. Магнитное поле катушки с током. Применение электромагнитов в технике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Ампера и определение её направления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Ампера и определение её направления"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90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действия магнитного поля на проводник с током"</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применение электродвигателей"</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09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и изучение работы электродвигателя"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21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КПД электродвигательной установки"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"Исследование изменений значения и направления индукционного тока"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электромагнитной индукции. Правило Ленца"</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электроэнергии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90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"Электростанции на возобновляемых источника энергии. Проблемы экологии. Топливные элементы и электромобили"</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"Электромагнитные явления"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"Тепловые явления"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"Электрические заряды. Заряженные тела и их взаимодействие"</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82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"Постоянный электрический ток"</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1365" w:hRule="atLeast"/>
          <w:trHeight w:val="144" w:hRule="atLeast"/>
        </w:trPr>
        <w:tc>
          <w:tcPr>
            <w:tcW w:w="4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"Магнитные явления и электромагнитная индукция"</w:t>
            </w:r>
          </w:p>
        </w:tc>
        <w:tc>
          <w:tcPr>
            <w:tcW w:w="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1" w:type="dxa"/>
            <w:tcBorders/>
            <w:tcMar>
              <w:top w:w="50" w:type="dxa"/>
              <w:left w:w="100" w:type="dxa"/>
            </w:tcMar>
            <w:vAlign w:val="center"/>
          </w:tcPr>
          <w:p>
            <w:pPr>
              <w:spacing w:before="0" w:after="0" w:line="276"/>
              <w:ind w:left="135"/>
              <w:jc w:val="center"/>
            </w:pPr>
          </w:p>
        </w:tc>
        <w:tc>
          <w:tcPr>
            <w:tcW w:w="1528" w:type="dxa"/>
            <w:tcBorders/>
            <w:tcMar>
              <w:top w:w="50" w:type="dxa"/>
              <w:left w:w="100" w:type="dxa"/>
            </w:tcMar>
            <w:vAlign w:val="center"/>
          </w:tcPr>
          <w:p>
            <w:pPr>
              <w:spacing w:before="0" w:after="0" w:line="276"/>
              <w:ind w:left="135"/>
              <w:jc w:val="center"/>
            </w:pPr>
          </w:p>
        </w:tc>
        <w:tc>
          <w:tcPr>
            <w:tcW w:w="1069" w:type="dxa"/>
            <w:tcBorders/>
            <w:tcMar>
              <w:top w:w="50" w:type="dxa"/>
              <w:left w:w="100" w:type="dxa"/>
            </w:tcMar>
            <w:vAlign w:val="center"/>
          </w:tcPr>
          <w:p>
            <w:pPr>
              <w:spacing w:before="0" w:after="0"/>
              <w:ind w:left="135"/>
              <w:jc w:val="left"/>
            </w:pPr>
          </w:p>
        </w:tc>
        <w:tc>
          <w:tcPr>
            <w:tcW w:w="186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51"/>
        <w:gridCol w:w="3011"/>
        <w:gridCol w:w="1142"/>
        <w:gridCol w:w="2132"/>
        <w:gridCol w:w="2277"/>
        <w:gridCol w:w="1608"/>
        <w:gridCol w:w="2773"/>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22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 Способы описания механического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Векторные величины, операции с векторами, проекции векторов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Радиус-вектор материальной точки, перемещение на плоскости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"Равномерное прямолинейное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 тела при неравномерном движении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4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средней скорости скольжения бруска или движения шарика по наклонной плоскости"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Равноускоренное прямолинейное движение. Ускорение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равноускоренного прямолинейного движения. График скорости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"Скорость равноускоренного прямолинейного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Перемещение при равноускоренном прямолинейном движении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"Перемещение при равноускоренном прямолинейном движении"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пути от времени при равноускоренном движении без начальной скорости"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Графическая интерпретация ускорения, скорости, пройденного пути и перемещения для прямолинейного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4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"Графическая интерпретация ускорения, скорости, пройденного пути и перемещения для прямолинейного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Ускорение свободного падения. Опыты Галилея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"Ускорение свободного падения"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тела, брошенного под углом к горизонту</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4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"Движение тела, брошенного под углом к горизонту"</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движения тела, брошенного под углом к горизонту"</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"Движение под действием ускорения свободного падения"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по окружности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Линейная и угловая скорость, период и частота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и ускорение при движении по окружности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"Движение по окружности"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"Распознавание и приближённое описание различных видов механического движения"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и способы его описания"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и способы его описания"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6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упругости, возникающей в пружине, от степени деформации пружины"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трения скольжения от силы нормального давления"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тел по окружности под действием нескольких сил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Бернулли и подъёмная сила крыла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71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"Современные летательные аппараты, суда на подводных крыльях, антикрыло на скоростных автомобилях. Движение поезда на магнитной подушке"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тел вокруг гравитационного центра. Первая космическая скорость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7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Невесомость и перегрузки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Правило моментов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"Определение центра тяжести различных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Изменение импульса. Импульс силы. Упругое и неупругое взаимодействие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изменения и сохранения импульса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Реактивное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 Реактивное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4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упругости при подъёме груза с использованием неподвижного и подвижного блоков"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6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изменения и сохранения механической энергии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изменения и сохранения механической энергии"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"Взаимодействие тел. Законы сохранения"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"Взаимодействие тел. Законы сохранения"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Основные характеристики колебаний: период, частота, амплитуда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71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 Лабораторная работа "Исследование зависимости периода колебаний груза на нити от длины нити"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периода колебаний пружинного маятника от массы груза"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Гармонические колебания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ускорения свободного падения"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колебательном движении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независимости периода колебаний груза, подвешенного к ленте, от массы груза"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продольные и поперечные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механических волн. Длина волны и скорость её распространения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интерференции и дифракции волн на поверхности воды"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"Звук"</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"Экспериментальное определение границ частоты слышимых звуковых колебаний"</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5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и объяснение акустического резонанса"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Инфразвук и ультразвук. Конференция "Использование ультразвука в современных технологиях"</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71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 Радиолокация. Космическая связь "</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свойства света: интерференция и дифракция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Лучевая модель света и геометрическая оптика. Источники света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Затмения Солнца и Луны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Плоское зеркало</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сформированных зеркалом</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 Полное отражение света.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4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от угла падения светового луча на границе «воздух-стекло»"</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"Анализ и объяснение оптического миража"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Линза, ход лучей в линзе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тонкой линзы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изображений с помощью собирающей и рассеивающей линз</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"Принцип действия оптических приборов (микроскоп, телескоп, фотоаппарат)"</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Близорукость и дальнозоркость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21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и объяснение опытов по разложению белого света в спектр. Получение белого цвета при сложении цветов"</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 Испускание и поглощение света атомом.</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Кванты. Линейчатые спектры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сплошных и линейчатых спектров излучения и испускания"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Альфа-, бета- и гамма-излучения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 атомного ядра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30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90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"Действие радиоактивных излучений на живые организмы. Защита от радиоактивного излучения"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27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 Энергия связи"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63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Экологические проблемы ядерной̆ энергетики"</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"Колебания и волны. Световые и квантовые явления"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"Колебания и волны. Световые и квантовые явления"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по теме "Механическое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и качественных задач по теме "Взаимодействие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и качественных задач по теме "Законы сохранения энергии и импульса"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Лабораторные работы по теме "Механическое движение"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Лабораторные работы по теме "Взаимодействие тел"</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Лабораторные работы по теме "Простые механизмы"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48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и качественных задач по теме "Тепловые процессы"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и качественных задач по теме "Влажность"</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и качественных задач по теме "КПД тепловых двигателей"</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и качественных задач по теме "Законы постоянного тока"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и качественных задач по теме "КПД электроустановок"</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Лабораторные работы по теме "Законы постоянного тока"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Лабораторные работы по теме "Световые явления"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"Законы сохранения в механике"</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"Колебания и волны"</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"Световые явления"</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текстами по теме "Квантовая и ядерная физика"</w:t>
            </w:r>
          </w:p>
        </w:tc>
        <w:tc>
          <w:tcPr>
            <w:tcW w:w="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2" w:type="dxa"/>
            <w:tcBorders/>
            <w:tcMar>
              <w:top w:w="50" w:type="dxa"/>
              <w:left w:w="100" w:type="dxa"/>
            </w:tcMar>
            <w:vAlign w:val="center"/>
          </w:tcPr>
          <w:p>
            <w:pPr>
              <w:spacing w:before="0" w:after="0" w:line="276"/>
              <w:ind w:left="135"/>
              <w:jc w:val="center"/>
            </w:pPr>
          </w:p>
        </w:tc>
        <w:tc>
          <w:tcPr>
            <w:tcW w:w="1593" w:type="dxa"/>
            <w:tcBorders/>
            <w:tcMar>
              <w:top w:w="50" w:type="dxa"/>
              <w:left w:w="100" w:type="dxa"/>
            </w:tcMar>
            <w:vAlign w:val="center"/>
          </w:tcPr>
          <w:p>
            <w:pPr>
              <w:spacing w:before="0" w:after="0" w:line="276"/>
              <w:ind w:left="135"/>
              <w:jc w:val="center"/>
            </w:pPr>
          </w:p>
        </w:tc>
        <w:tc>
          <w:tcPr>
            <w:tcW w:w="1125" w:type="dxa"/>
            <w:tcBorders/>
            <w:tcMar>
              <w:top w:w="50" w:type="dxa"/>
              <w:left w:w="100" w:type="dxa"/>
            </w:tcMar>
            <w:vAlign w:val="center"/>
          </w:tcPr>
          <w:p>
            <w:pPr>
              <w:spacing w:before="0" w:after="0"/>
              <w:ind w:left="135"/>
              <w:jc w:val="left"/>
            </w:pPr>
          </w:p>
        </w:tc>
        <w:tc>
          <w:tcPr>
            <w:tcW w:w="194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6760813" w:id="14"/>
    <w:p>
      <w:pPr>
        <w:sectPr>
          <w:pgSz w:w="16383" w:h="11906" w:orient="landscape"/>
        </w:sectPr>
      </w:pPr>
    </w:p>
    <w:bookmarkEnd w:id="14"/>
    <w:bookmarkEnd w:id="13"/>
    <w:bookmarkStart w:name="block-56760814" w:id="15"/>
    <w:p>
      <w:pPr>
        <w:spacing w:before="199" w:after="199"/>
        <w:ind w:left="120"/>
        <w:jc w:val="left"/>
      </w:pPr>
      <w:r>
        <w:rPr>
          <w:rFonts w:ascii="Times New Roman" w:hAnsi="Times New Roman"/>
          <w:b/>
          <w:i w:val="false"/>
          <w:color w:val="000000"/>
          <w:sz w:val="28"/>
        </w:rPr>
        <w:t>ПРОВЕРЯЕМЫЕ ПРЕДМЕТНЫЕ РЕЗУЛЬТАТЫ ОСВОЕНИЯ ОСНОВНОЙ ОБРАЗОВАТЕЛЬНОЙ ПРОГРАММЫ ОСНОВНОГО ОБЩЕГО ОБРАЗОВАНИЯ</w:t>
      </w:r>
    </w:p>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512"/>
        <w:gridCol w:w="11057"/>
      </w:tblGrid>
      <w:tr>
        <w:trPr>
          <w:trHeight w:val="705" w:hRule="atLeast"/>
          <w:trHeight w:val="144" w:hRule="atLeast"/>
        </w:trPr>
        <w:tc>
          <w:tcPr>
            <w:tcW w:w="1758"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результата</w:t>
            </w:r>
            <w:r>
              <w:rPr>
                <w:rFonts w:ascii="Times New Roman" w:hAnsi="Times New Roman"/>
                <w:b/>
                <w:i w:val="false"/>
                <w:color w:val="333333"/>
                <w:sz w:val="24"/>
              </w:rPr>
              <w:t xml:space="preserve"> </w:t>
            </w:r>
          </w:p>
        </w:tc>
        <w:tc>
          <w:tcPr>
            <w:tcW w:w="12162"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333333"/>
                <w:sz w:val="24"/>
              </w:rPr>
              <w:t xml:space="preserve"> </w:t>
            </w:r>
          </w:p>
        </w:tc>
      </w:tr>
      <w:tr>
        <w:trPr>
          <w:trHeight w:val="33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изученные понятия</w:t>
            </w:r>
          </w:p>
        </w:tc>
      </w:tr>
      <w:tr>
        <w:trPr>
          <w:trHeight w:val="615"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явления по описанию их характерных свойств и на основе опытов, демонстрирующих данное физическое явление</w:t>
            </w:r>
          </w:p>
        </w:tc>
      </w:tr>
      <w:tr>
        <w:trPr>
          <w:trHeight w:val="9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trPr>
          <w:trHeight w:val="15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trPr>
          <w:trHeight w:val="9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trPr>
          <w:trHeight w:val="12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trPr>
          <w:trHeight w:val="15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trPr>
          <w:trHeight w:val="12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trPr>
          <w:trHeight w:val="9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trPr>
          <w:trHeight w:val="615"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trPr>
          <w:trHeight w:val="15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trPr>
          <w:trHeight w:val="9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trPr>
          <w:trHeight w:val="315"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техники безопасности при работе с лабораторным оборудованием</w:t>
            </w:r>
          </w:p>
        </w:tc>
      </w:tr>
      <w:tr>
        <w:trPr>
          <w:trHeight w:val="12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trPr>
          <w:trHeight w:val="12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trPr>
          <w:trHeight w:val="1215"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противоречивойили может быть недостоверной</w:t>
            </w:r>
          </w:p>
        </w:tc>
      </w:tr>
      <w:tr>
        <w:trPr>
          <w:trHeight w:val="12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trPr>
          <w:trHeight w:val="15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trPr>
          <w:trHeight w:val="1200" w:hRule="atLeast"/>
          <w:trHeight w:val="144" w:hRule="atLeast"/>
        </w:trPr>
        <w:tc>
          <w:tcPr>
            <w:tcW w:w="1758"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216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338"/>
        <w:gridCol w:w="11231"/>
      </w:tblGrid>
      <w:tr>
        <w:trPr>
          <w:trHeight w:val="525" w:hRule="atLeast"/>
          <w:trHeight w:val="144" w:hRule="atLeast"/>
        </w:trPr>
        <w:tc>
          <w:tcPr>
            <w:tcW w:w="1636"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проверяемого результата</w:t>
            </w:r>
            <w:r>
              <w:rPr>
                <w:rFonts w:ascii="Times New Roman" w:hAnsi="Times New Roman"/>
                <w:b/>
                <w:i w:val="false"/>
                <w:color w:val="333333"/>
                <w:sz w:val="24"/>
              </w:rPr>
              <w:t xml:space="preserve"> </w:t>
            </w:r>
          </w:p>
        </w:tc>
        <w:tc>
          <w:tcPr>
            <w:tcW w:w="12354"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333333"/>
                <w:sz w:val="24"/>
              </w:rPr>
              <w:t xml:space="preserve"> </w:t>
            </w:r>
          </w:p>
        </w:tc>
      </w:tr>
      <w:tr>
        <w:trPr>
          <w:trHeight w:val="33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понятия</w:t>
            </w:r>
          </w:p>
        </w:tc>
      </w:tr>
      <w:tr>
        <w:trPr>
          <w:trHeight w:val="615"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явления по описанию их характерных свойств и на основе опытов, демонстрирующих данное физическое явление</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trPr>
          <w:trHeight w:val="165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trPr>
          <w:trHeight w:val="315"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техники безопасности при работе с лабораторным оборудованием</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1.20</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199" w:after="199"/>
        <w:ind w:left="120"/>
        <w:jc w:val="left"/>
      </w:pPr>
    </w:p>
    <w:tbl>
      <w:tblPr>
        <w:tblW w:w="0" w:type="auto"/>
        <w:tblCellSpacing w:w="0" w:type="nil"/>
        <w:tblBorders>
          <w:top w:val="single"/>
          <w:left w:val="single"/>
          <w:bottom w:val="single"/>
          <w:right w:val="single"/>
          <w:insideH w:val="single"/>
          <w:insideV w:val="single"/>
        </w:tblBorders>
      </w:tblPr>
      <w:tblGrid>
        <w:gridCol w:w="2338"/>
        <w:gridCol w:w="11231"/>
      </w:tblGrid>
      <w:tr>
        <w:trPr>
          <w:trHeight w:val="525" w:hRule="atLeast"/>
          <w:trHeight w:val="144" w:hRule="atLeast"/>
        </w:trPr>
        <w:tc>
          <w:tcPr>
            <w:tcW w:w="1636"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проверяемого результата </w:t>
            </w:r>
          </w:p>
        </w:tc>
        <w:tc>
          <w:tcPr>
            <w:tcW w:w="12354"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33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изученные понятия</w:t>
            </w:r>
          </w:p>
        </w:tc>
      </w:tr>
      <w:tr>
        <w:trPr>
          <w:trHeight w:val="1005"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явления по описанию их характерных свойств и на основе опытов, демонстрирующих данное физическое явление</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trPr>
          <w:trHeight w:val="315"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соблюдать правила техники безопасности при работе с лабораторным оборудованием</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trPr>
          <w:trHeight w:val="2355"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trPr>
          <w:trHeight w:val="9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trPr>
          <w:trHeight w:val="12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1.20</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trPr>
          <w:trHeight w:val="1500" w:hRule="atLeast"/>
          <w:trHeight w:val="144" w:hRule="atLeast"/>
        </w:trPr>
        <w:tc>
          <w:tcPr>
            <w:tcW w:w="163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w:t>
            </w:r>
          </w:p>
        </w:tc>
        <w:tc>
          <w:tcPr>
            <w:tcW w:w="12354"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pPr>
        <w:spacing w:before="0" w:after="0"/>
        <w:ind w:left="120"/>
        <w:jc w:val="left"/>
      </w:pPr>
    </w:p>
    <w:bookmarkStart w:name="block-56760814" w:id="16"/>
    <w:p>
      <w:pPr>
        <w:sectPr>
          <w:pgSz w:w="11906" w:h="16383" w:orient="portrait"/>
        </w:sectPr>
      </w:pPr>
    </w:p>
    <w:bookmarkEnd w:id="16"/>
    <w:bookmarkEnd w:id="15"/>
    <w:bookmarkStart w:name="block-56760815" w:id="17"/>
    <w:p>
      <w:pPr>
        <w:spacing w:before="199" w:after="199"/>
        <w:ind w:left="120"/>
        <w:jc w:val="left"/>
      </w:pPr>
    </w:p>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r>
        <w:rPr>
          <w:rFonts w:ascii="Times New Roman" w:hAnsi="Times New Roman"/>
          <w:b/>
          <w:i w:val="false"/>
          <w:color w:val="000000"/>
          <w:sz w:val="28"/>
        </w:rPr>
        <w:t>7 КЛАСС</w:t>
      </w:r>
    </w:p>
    <w:p>
      <w:pPr>
        <w:spacing w:before="199" w:after="199"/>
        <w:ind w:left="120"/>
        <w:jc w:val="left"/>
      </w:pPr>
    </w:p>
    <w:tbl>
      <w:tblPr>
        <w:tblW w:w="0" w:type="auto"/>
        <w:tblCellSpacing w:w="0" w:type="nil"/>
        <w:tblBorders>
          <w:top w:val="single"/>
          <w:left w:val="single"/>
          <w:bottom w:val="single"/>
          <w:right w:val="single"/>
          <w:insideH w:val="single"/>
          <w:insideV w:val="single"/>
        </w:tblBorders>
      </w:tblPr>
      <w:tblGrid>
        <w:gridCol w:w="1489"/>
        <w:gridCol w:w="1725"/>
        <w:gridCol w:w="10015"/>
      </w:tblGrid>
      <w:tr>
        <w:trPr>
          <w:trHeight w:val="525" w:hRule="atLeast"/>
          <w:trHeight w:val="144" w:hRule="atLeast"/>
        </w:trPr>
        <w:tc>
          <w:tcPr>
            <w:tcW w:w="1042"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раздела</w:t>
            </w:r>
            <w:r>
              <w:rPr>
                <w:rFonts w:ascii="Times New Roman" w:hAnsi="Times New Roman"/>
                <w:b/>
                <w:i w:val="false"/>
                <w:color w:val="333333"/>
                <w:sz w:val="24"/>
              </w:rPr>
              <w:t xml:space="preserve"> </w:t>
            </w:r>
          </w:p>
        </w:tc>
        <w:tc>
          <w:tcPr>
            <w:tcW w:w="1897"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элемента</w:t>
            </w:r>
            <w:r>
              <w:rPr>
                <w:rFonts w:ascii="Times New Roman" w:hAnsi="Times New Roman"/>
                <w:b/>
                <w:i w:val="false"/>
                <w:color w:val="333333"/>
                <w:sz w:val="24"/>
              </w:rPr>
              <w:t xml:space="preserve"> </w:t>
            </w:r>
          </w:p>
        </w:tc>
        <w:tc>
          <w:tcPr>
            <w:tcW w:w="701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элементы содержания</w:t>
            </w:r>
            <w:r>
              <w:rPr>
                <w:rFonts w:ascii="Times New Roman" w:hAnsi="Times New Roman"/>
                <w:b/>
                <w:i w:val="false"/>
                <w:color w:val="333333"/>
                <w:sz w:val="24"/>
              </w:rPr>
              <w:t xml:space="preserve"> </w:t>
            </w:r>
          </w:p>
        </w:tc>
      </w:tr>
      <w:tr>
        <w:trPr>
          <w:trHeight w:val="330" w:hRule="atLeast"/>
          <w:trHeight w:val="144" w:hRule="atLeast"/>
        </w:trPr>
        <w:tc>
          <w:tcPr>
            <w:tcW w:w="104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ЕЁ РОЛЬ В ПОЗНАНИИ ОКРУЖАЮЩЕГО МИРА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trPr>
          <w:trHeight w:val="900"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Описание физических явлений с помощью моделей</w:t>
            </w:r>
          </w:p>
        </w:tc>
      </w:tr>
      <w:tr>
        <w:trPr>
          <w:trHeight w:val="178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Измерение расстояний.</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Измерение объёма жидкости и твёрдого тела.</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Определение размеров малых тел.</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Измерение температуры при помощи жидкостного термометра и датчика температуры</w:t>
            </w:r>
          </w:p>
        </w:tc>
      </w:tr>
      <w:tr>
        <w:trPr>
          <w:trHeight w:val="315" w:hRule="atLeast"/>
          <w:trHeight w:val="144" w:hRule="atLeast"/>
        </w:trPr>
        <w:tc>
          <w:tcPr>
            <w:tcW w:w="104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СВЕДЕНИЯ О СТРОЕНИИ ВЕЩЕСТВА</w:t>
            </w:r>
          </w:p>
        </w:tc>
      </w:tr>
      <w:tr>
        <w:trPr>
          <w:trHeight w:val="810" w:hRule="atLeast"/>
          <w:trHeight w:val="144" w:hRule="atLeast"/>
        </w:trPr>
        <w:tc>
          <w:tcPr>
            <w:tcW w:w="0" w:type="auto"/>
            <w:vMerge/>
            <w:tcBorders>
              <w:top w:val="nil"/>
            </w:tcBorders>
            <w:tcMar>
              <w:top w:w="50" w:type="dxa"/>
              <w:left w:w="100" w:type="dxa"/>
            </w:tcMar>
          </w:tcPr>
          <w:p>
            <w:pPr>
              <w:jc w:val="left"/>
            </w:pPr>
          </w:p>
        </w:tc>
        <w:tc>
          <w:tcPr>
            <w:tcW w:w="1897"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Строение вещества: атомы и молекулы, их размеры. Опыты, доказывающие дискретное строение вещества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2.2</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Движение частиц вещества. Связь скорости движения частиц с температурой. Броуновское движение, диффузия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2.3</w:t>
            </w:r>
          </w:p>
        </w:tc>
        <w:tc>
          <w:tcPr>
            <w:tcW w:w="70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частиц вещества: притяжение и отталкивание</w:t>
            </w:r>
          </w:p>
        </w:tc>
      </w:tr>
      <w:tr>
        <w:trPr>
          <w:trHeight w:val="900" w:hRule="atLeast"/>
          <w:trHeight w:val="144" w:hRule="atLeast"/>
        </w:trPr>
        <w:tc>
          <w:tcPr>
            <w:tcW w:w="0" w:type="auto"/>
            <w:vMerge/>
            <w:tcBorders>
              <w:top w:val="nil"/>
            </w:tcBorders>
            <w:tcMar>
              <w:top w:w="50" w:type="dxa"/>
              <w:left w:w="100" w:type="dxa"/>
            </w:tcMar>
          </w:tcPr>
          <w:p>
            <w:pPr>
              <w:jc w:val="left"/>
            </w:pPr>
          </w:p>
        </w:tc>
        <w:tc>
          <w:tcPr>
            <w:tcW w:w="1897"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2.4</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2.5</w:t>
            </w:r>
          </w:p>
        </w:tc>
        <w:tc>
          <w:tcPr>
            <w:tcW w:w="70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w:t>
            </w:r>
          </w:p>
        </w:tc>
      </w:tr>
      <w:tr>
        <w:trPr>
          <w:trHeight w:val="1200" w:hRule="atLeast"/>
          <w:trHeight w:val="144" w:hRule="atLeast"/>
        </w:trPr>
        <w:tc>
          <w:tcPr>
            <w:tcW w:w="0" w:type="auto"/>
            <w:vMerge/>
            <w:tcBorders>
              <w:top w:val="nil"/>
            </w:tcBorders>
            <w:tcMar>
              <w:top w:w="50" w:type="dxa"/>
              <w:left w:w="100" w:type="dxa"/>
            </w:tcMar>
          </w:tcPr>
          <w:p>
            <w:pPr>
              <w:jc w:val="left"/>
            </w:pPr>
          </w:p>
        </w:tc>
        <w:tc>
          <w:tcPr>
            <w:tcW w:w="1897"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2.6</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Оценка диаметра атома методом рядов (с использованием фотографий).</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Опыты по наблюдению теплового расширения газов.</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Опыты по обнаружению действия сил молекулярного притяжения</w:t>
            </w:r>
          </w:p>
        </w:tc>
      </w:tr>
      <w:tr>
        <w:trPr>
          <w:trHeight w:val="315" w:hRule="atLeast"/>
          <w:trHeight w:val="144" w:hRule="atLeast"/>
        </w:trPr>
        <w:tc>
          <w:tcPr>
            <w:tcW w:w="1042" w:type="dxa"/>
            <w:vMerge w:val="restart"/>
            <w:tcBorders>
              <w:bottom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ТЕЛ</w:t>
            </w:r>
          </w:p>
        </w:tc>
      </w:tr>
      <w:tr>
        <w:trPr>
          <w:trHeight w:val="3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Механическое движение. Равномерное и неравномерное движение</w:t>
            </w:r>
          </w:p>
        </w:tc>
      </w:tr>
      <w:tr>
        <w:trPr>
          <w:trHeight w:val="6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Скорость. Средняя скорость при неравномерном движении. Расчёт пути и времени движения</w:t>
            </w:r>
          </w:p>
        </w:tc>
      </w:tr>
      <w:tr>
        <w:trPr>
          <w:trHeight w:val="6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3.3</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trPr>
          <w:trHeight w:val="6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3.4</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Плотность вещества. Связь плотности с количеством молекул в единице объёма вещества</w:t>
            </w:r>
          </w:p>
        </w:tc>
      </w:tr>
      <w:tr>
        <w:trPr>
          <w:trHeight w:val="3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3.5</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Сила как характеристика взаимодействия тел</w:t>
            </w:r>
          </w:p>
        </w:tc>
      </w:tr>
      <w:tr>
        <w:trPr>
          <w:trHeight w:val="3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3.6</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Сила упругости и закон Гука. Измерение силы с помощью динамометра</w:t>
            </w:r>
          </w:p>
        </w:tc>
      </w:tr>
      <w:tr>
        <w:trPr>
          <w:trHeight w:val="6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3.7</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Явление тяготения и сила тяжести. Сила тяжести на других планетах. Вес тела. Невесомость</w:t>
            </w:r>
          </w:p>
        </w:tc>
      </w:tr>
      <w:tr>
        <w:trPr>
          <w:trHeight w:val="3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3.8</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Сила трения. Трение скольжения и трение покоя. Трение в природе и технике</w:t>
            </w:r>
          </w:p>
        </w:tc>
      </w:tr>
      <w:tr>
        <w:trPr>
          <w:trHeight w:val="3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3.9</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Сложение сил, направленных по одной прямой. Равнодействующая сил</w:t>
            </w:r>
          </w:p>
        </w:tc>
      </w:tr>
      <w:tr>
        <w:trPr>
          <w:trHeight w:val="208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3.10</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000000"/>
                <w:sz w:val="24"/>
              </w:rPr>
              <w:t xml:space="preserve">Определение скорости равномерного движения (шарика в жидкости, модели электрического автомобиля и так далее). </w:t>
            </w:r>
            <w:r>
              <w:rPr>
                <w:rFonts w:ascii="Times New Roman" w:hAnsi="Times New Roman"/>
                <w:b w:val="false"/>
                <w:i w:val="false"/>
                <w:color w:val="000000"/>
                <w:sz w:val="24"/>
              </w:rPr>
              <w:t xml:space="preserve">Определение средней скорости скольжения бруска или шарика по наклонной плоскости. </w:t>
            </w:r>
            <w:r>
              <w:rPr>
                <w:rFonts w:ascii="Times New Roman" w:hAnsi="Times New Roman"/>
                <w:b w:val="false"/>
                <w:i w:val="false"/>
                <w:color w:val="000000"/>
                <w:sz w:val="24"/>
              </w:rPr>
              <w:t xml:space="preserve">Определение плотности твёрдого тела. </w:t>
            </w:r>
            <w:r>
              <w:rPr>
                <w:rFonts w:ascii="Times New Roman" w:hAnsi="Times New Roman"/>
                <w:b w:val="false"/>
                <w:i w:val="false"/>
                <w:color w:val="000000"/>
                <w:sz w:val="24"/>
              </w:rPr>
              <w:t xml:space="preserve">Опыты, демонстрирующие зависимость растяжения (деформации) пружины от приложенной силы. </w:t>
            </w:r>
            <w:r>
              <w:rPr>
                <w:rFonts w:ascii="Times New Roman" w:hAnsi="Times New Roman"/>
                <w:b w:val="false"/>
                <w:i w:val="false"/>
                <w:color w:val="000000"/>
                <w:sz w:val="24"/>
              </w:rPr>
              <w:t>Опыты, демонстрирующие зависимость силы трения скольжения от веса тела и характера соприкасающихся поверхностей</w:t>
            </w:r>
          </w:p>
        </w:tc>
      </w:tr>
      <w:tr>
        <w:trPr>
          <w:trHeight w:val="6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Физические явления в природе: </w:t>
            </w:r>
            <w:r>
              <w:rPr>
                <w:rFonts w:ascii="Times New Roman" w:hAnsi="Times New Roman"/>
                <w:b w:val="false"/>
                <w:i w:val="false"/>
                <w:color w:val="000000"/>
                <w:sz w:val="24"/>
              </w:rPr>
              <w:t>примеры движения с различными скоростями в живой и неживой природе, действие силы трения в природе и технике</w:t>
            </w:r>
          </w:p>
        </w:tc>
      </w:tr>
      <w:tr>
        <w:trPr>
          <w:trHeight w:val="315" w:hRule="atLeast"/>
          <w:trHeight w:val="144" w:hRule="atLeast"/>
        </w:trPr>
        <w:tc>
          <w:tcPr>
            <w:tcW w:w="0" w:type="auto"/>
            <w:vMerge/>
            <w:tcBorders>
              <w:top w:val="nil"/>
              <w:bottom w:val="single" w:color="000000" w:sz="11"/>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3.12</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динамометр, подшипники</w:t>
            </w:r>
          </w:p>
        </w:tc>
      </w:tr>
      <w:tr>
        <w:trPr>
          <w:trHeight w:val="315" w:hRule="atLeast"/>
          <w:trHeight w:val="144" w:hRule="atLeast"/>
        </w:trPr>
        <w:tc>
          <w:tcPr>
            <w:tcW w:w="104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ТВЁРДЫХ ТЕЛ, ЖИДКОСТЕЙ И ГАЗОВ</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Давление твёрдого тела. </w:t>
            </w:r>
            <w:r>
              <w:rPr>
                <w:rFonts w:ascii="Times New Roman" w:hAnsi="Times New Roman"/>
                <w:b w:val="false"/>
                <w:i w:val="false"/>
                <w:color w:val="000000"/>
                <w:sz w:val="24"/>
              </w:rPr>
              <w:t>Способы уменьшения и увеличения давления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4.2</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Давление газа. Зависимость давления газа от объёма, температуры</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4.3</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Передача давления твёрдыми телами, жидкостями и газами. Закон Паскаля. Пневматические машины</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4.4</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Зависимость давления жидкости от глубины. Гидростатический парадокс. Сообщающиеся сосуды. Гидравлические механизмы</w:t>
            </w:r>
          </w:p>
        </w:tc>
      </w:tr>
      <w:tr>
        <w:trPr>
          <w:trHeight w:val="900"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4.5</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4.6</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Измерение атмосферного давления. Приборы для измерения атмосферного давления</w:t>
            </w:r>
          </w:p>
        </w:tc>
      </w:tr>
      <w:tr>
        <w:trPr>
          <w:trHeight w:val="82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4.7</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Действие жидкости и газа на погружённое в них тело. Выталкивающая (архимедова) сила. Закон Архимеда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4.8</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Плавание тел. Воздухоплавание</w:t>
            </w:r>
          </w:p>
        </w:tc>
      </w:tr>
      <w:tr>
        <w:trPr>
          <w:trHeight w:val="2370"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4.9</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000000"/>
                <w:sz w:val="24"/>
              </w:rPr>
              <w:t xml:space="preserve">Исследование зависимости веса тела в воде от объёма погружённой в жидкость части тела. </w:t>
            </w:r>
            <w:r>
              <w:rPr>
                <w:rFonts w:ascii="Times New Roman" w:hAnsi="Times New Roman"/>
                <w:b w:val="false"/>
                <w:i w:val="false"/>
                <w:color w:val="000000"/>
                <w:sz w:val="24"/>
              </w:rPr>
              <w:t xml:space="preserve">Определение выталкивающей силы, действующей на тело, погружённое в жидкость. </w:t>
            </w:r>
            <w:r>
              <w:rPr>
                <w:rFonts w:ascii="Times New Roman" w:hAnsi="Times New Roman"/>
                <w:b w:val="false"/>
                <w:i w:val="false"/>
                <w:color w:val="000000"/>
                <w:sz w:val="24"/>
              </w:rPr>
              <w:t xml:space="preserve">Проверка независимости выталкивающей силы, действующей на тело в жидкости, от массы тела. </w:t>
            </w:r>
            <w:r>
              <w:rPr>
                <w:rFonts w:ascii="Times New Roman" w:hAnsi="Times New Roman"/>
                <w:b w:val="false"/>
                <w:i w:val="false"/>
                <w:color w:val="000000"/>
                <w:sz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b w:val="false"/>
                <w:i w:val="false"/>
                <w:color w:val="000000"/>
                <w:sz w:val="24"/>
              </w:rPr>
              <w:t xml:space="preserve">Конструирование ареометра или конструирование лодки </w:t>
            </w:r>
            <w:r>
              <w:rPr>
                <w:rFonts w:ascii="Times New Roman" w:hAnsi="Times New Roman"/>
                <w:b w:val="false"/>
                <w:i w:val="false"/>
                <w:color w:val="000000"/>
                <w:sz w:val="24"/>
              </w:rPr>
              <w:t>и определение её грузоподъёмности</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4.10</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явления в природе: влияние атмосферного давления на живой организм, плавание рыб</w:t>
            </w:r>
          </w:p>
        </w:tc>
      </w:tr>
      <w:tr>
        <w:trPr>
          <w:trHeight w:val="900"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trPr>
          <w:trHeight w:val="315" w:hRule="atLeast"/>
          <w:trHeight w:val="144" w:hRule="atLeast"/>
        </w:trPr>
        <w:tc>
          <w:tcPr>
            <w:tcW w:w="1042"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МОЩНОСТЬ, ЭНЕРГИЯ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Механическая работа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5.2</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Механическая мощность</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5.3</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Простые механизмы: рычаг, блок, наклонная плоскость. </w:t>
            </w:r>
            <w:r>
              <w:rPr>
                <w:rFonts w:ascii="Times New Roman" w:hAnsi="Times New Roman"/>
                <w:b w:val="false"/>
                <w:i w:val="false"/>
                <w:color w:val="000000"/>
                <w:sz w:val="24"/>
              </w:rPr>
              <w:t>Правило равновесия рычага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5.4</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Применение правила равновесия рычага к блоку</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5.5</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«Золотое правило» механики. Коэффициент полезного действия механизмов. </w:t>
            </w:r>
            <w:r>
              <w:rPr>
                <w:rFonts w:ascii="Times New Roman" w:hAnsi="Times New Roman"/>
                <w:b w:val="false"/>
                <w:i w:val="false"/>
                <w:color w:val="000000"/>
                <w:sz w:val="24"/>
              </w:rPr>
              <w:t>Простые механизмы в быту и технике</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5.6</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Потенциальная энергии тела, поднятого над Землёй</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5.7</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Кинетическая энергия</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5.8</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Полная механическая энергия. Закон изменения и сохранения механической энергии</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5.9</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 xml:space="preserve">Определение работы силы трения при равномерном движении тела по горизонтальной поверхности. </w:t>
            </w:r>
            <w:r>
              <w:rPr>
                <w:rFonts w:ascii="Times New Roman" w:hAnsi="Times New Roman"/>
                <w:b w:val="false"/>
                <w:i w:val="false"/>
                <w:color w:val="000000"/>
                <w:sz w:val="24"/>
              </w:rPr>
              <w:t xml:space="preserve">Исследование условий равновесия рычага. </w:t>
            </w:r>
            <w:r>
              <w:rPr>
                <w:rFonts w:ascii="Times New Roman" w:hAnsi="Times New Roman"/>
                <w:b w:val="false"/>
                <w:i w:val="false"/>
                <w:color w:val="000000"/>
                <w:sz w:val="24"/>
              </w:rPr>
              <w:t xml:space="preserve">Измерение КПД наклонной плоскости. </w:t>
            </w:r>
            <w:r>
              <w:rPr>
                <w:rFonts w:ascii="Times New Roman" w:hAnsi="Times New Roman"/>
                <w:b w:val="false"/>
                <w:i w:val="false"/>
                <w:color w:val="000000"/>
                <w:sz w:val="24"/>
              </w:rPr>
              <w:t>Изучение закона сохранения механической энергии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5.10</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явления в природе: рычаги в теле человека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7"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5.11</w:t>
            </w:r>
          </w:p>
        </w:tc>
        <w:tc>
          <w:tcPr>
            <w:tcW w:w="701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рычаг, подвижный и неподвижный блоки, наклонная плоскость, простые механизмы в быту</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668"/>
        <w:gridCol w:w="1713"/>
        <w:gridCol w:w="9848"/>
      </w:tblGrid>
      <w:tr>
        <w:trPr>
          <w:trHeight w:val="285" w:hRule="atLeast"/>
          <w:trHeight w:val="144" w:hRule="atLeast"/>
        </w:trPr>
        <w:tc>
          <w:tcPr>
            <w:tcW w:w="1167"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раздела</w:t>
            </w:r>
            <w:r>
              <w:rPr>
                <w:rFonts w:ascii="Times New Roman" w:hAnsi="Times New Roman"/>
                <w:b/>
                <w:i w:val="false"/>
                <w:color w:val="333333"/>
                <w:sz w:val="24"/>
              </w:rPr>
              <w:t xml:space="preserve"> </w:t>
            </w:r>
          </w:p>
        </w:tc>
        <w:tc>
          <w:tcPr>
            <w:tcW w:w="1884"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Код элемента</w:t>
            </w:r>
            <w:r>
              <w:rPr>
                <w:rFonts w:ascii="Times New Roman" w:hAnsi="Times New Roman"/>
                <w:b/>
                <w:i w:val="false"/>
                <w:color w:val="333333"/>
                <w:sz w:val="24"/>
              </w:rPr>
              <w:t xml:space="preserve"> </w:t>
            </w:r>
          </w:p>
        </w:tc>
        <w:tc>
          <w:tcPr>
            <w:tcW w:w="6893"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w:t>
            </w:r>
            <w:r>
              <w:rPr>
                <w:rFonts w:ascii="Times New Roman" w:hAnsi="Times New Roman"/>
                <w:b/>
                <w:i w:val="false"/>
                <w:color w:val="333333"/>
                <w:sz w:val="24"/>
              </w:rPr>
              <w:t>Проверяемые элементы содержания</w:t>
            </w:r>
            <w:r>
              <w:rPr>
                <w:rFonts w:ascii="Times New Roman" w:hAnsi="Times New Roman"/>
                <w:b/>
                <w:i w:val="false"/>
                <w:color w:val="333333"/>
                <w:sz w:val="24"/>
              </w:rPr>
              <w:t xml:space="preserve"> </w:t>
            </w:r>
          </w:p>
        </w:tc>
      </w:tr>
      <w:tr>
        <w:trPr>
          <w:trHeight w:val="345" w:hRule="atLeast"/>
          <w:trHeight w:val="144" w:hRule="atLeast"/>
        </w:trPr>
        <w:tc>
          <w:tcPr>
            <w:tcW w:w="1167"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ЯВЛЕНИЯ</w:t>
            </w:r>
          </w:p>
        </w:tc>
      </w:tr>
      <w:tr>
        <w:trPr>
          <w:trHeight w:val="97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Основные положения молекулярно-кинетической теории строения вещества. Масса и размеры молекул. </w:t>
            </w:r>
            <w:r>
              <w:rPr>
                <w:rFonts w:ascii="Times New Roman" w:hAnsi="Times New Roman"/>
                <w:b w:val="false"/>
                <w:i w:val="false"/>
                <w:color w:val="000000"/>
                <w:sz w:val="24"/>
              </w:rPr>
              <w:t>Опыты, подтверждающие основные положения молекулярнокинетической теории</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6.2</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Модели твёрдого, жидкого и газообразного состояний вещества. Кристаллические и аморфные тела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6.3</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Объяснение свойств газов, жидкостей и твёрдых тел на основе положений молекулярнокинетической теории</w:t>
            </w:r>
          </w:p>
        </w:tc>
      </w:tr>
      <w:tr>
        <w:trPr>
          <w:trHeight w:val="60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6.4</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Смачивание и капиллярные явления</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6.5</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Тепловое расширение и сжатие</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6.6</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Температура. Связь температуры со скоростью теплового движения частиц</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6.7</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Внутренняя энергия. Способы изменения внутренней энергии: теплопередача и совершение работы</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6.8</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Виды теплопередачи: теплопроводность, конвекция, излучение</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6.9</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Количество теплоты. Удельная теплоёмкость вещества</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6.10</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Теплообмен и тепловое равновесие. Уравнение теплового баланса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6.11</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Плавление и отвердевание кристаллических веществ. Удельная теплота плавления</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6.12</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6.13</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Влажность воздуха</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6.14</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Энергия топлива. Удельная теплота сгорания</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6.15</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Принципы работы тепловых двигателей КПД теплового двигателя. Тепловые двигатели и защита окружающей среды</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6.16</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сохранения и превращения энергии в тепловых процессах</w:t>
            </w:r>
          </w:p>
        </w:tc>
      </w:tr>
      <w:tr>
        <w:trPr>
          <w:trHeight w:val="633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6.17</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Опыты по обнаружению действия сил молекулярного притяжения.</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 xml:space="preserve">Опыты по выращиванию кристаллов поваренной соли </w:t>
            </w:r>
            <w:r>
              <w:rPr>
                <w:rFonts w:ascii="Times New Roman" w:hAnsi="Times New Roman"/>
                <w:b w:val="false"/>
                <w:i w:val="false"/>
                <w:color w:val="000000"/>
                <w:sz w:val="24"/>
              </w:rPr>
              <w:t>или сахара.</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Опыты по наблюдению теплового расширения газов, жидкостей и твёрдых тел.</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Определение давления воздуха в баллоне шприца.</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Опыты, демонстрирующие зависимость давления воздуха от его объёма и нагревания или охлаждения.</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Проверка гипотезы линейной зависимости длины столбика жидкости в термометрической трубке от температуры.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Наблюдение изменения внутренней энергии тела в результате теплопередачи и работы внешних сил.</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Исследование явления теплообмена при смешивании холодной и горячей воды.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Определение количества теплоты, полученного водой при теплообмене с нагретым металлическим цилиндром.</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Определение удельной теплоёмкости вещества.</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Исследование процесса испарения.</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Определение относительной влажности воздуха.</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Определение удельной теплоты плавления льда.</w:t>
            </w:r>
          </w:p>
        </w:tc>
      </w:tr>
      <w:tr>
        <w:trPr>
          <w:trHeight w:val="97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6.18</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trPr>
          <w:trHeight w:val="97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6.19</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trPr>
          <w:trHeight w:val="345" w:hRule="atLeast"/>
          <w:trHeight w:val="144" w:hRule="atLeast"/>
        </w:trPr>
        <w:tc>
          <w:tcPr>
            <w:tcW w:w="1167"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И МАГНИТНЫЕ ЯВЛЕНИЯ</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Электризация тел. Два рода электрических зарядов</w:t>
            </w:r>
          </w:p>
        </w:tc>
      </w:tr>
      <w:tr>
        <w:trPr>
          <w:trHeight w:val="165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7.2</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7.3</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7.4</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Носители электрических зарядов. Элементарный электрический заряд. Строение атома. Проводники и диэлектрики</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7.5</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сохранения электрического заряда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7.6</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Электрический ток. Условия существования электрического тока. Источники постоянного тока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7.7</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Действия электрического тока (тепловое, химическое, магнитное). Электрический ток в жидкостях и газах</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7.8</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Электрическая цепь. Сила тока. Электрическое напряжение</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7.9</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Сопротивление проводника. Удельное сопротивление вещества</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7.10</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Ома для участка цепи</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7.11</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Последовательное и параллельное соединение проводников</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7.12</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Работа и мощность электрического тока. Закон Джоуля – Ленца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7.13</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7.14</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Постоянные магниты. Взаимодействие постоянных магнитов</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7.15</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Магнитное поле. Магнитное поле Земли и его значение для жизни на Земле</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7.16</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Опыт Эрстеда. Магнитное поле электрического тока. Применение электромагнитов в технике</w:t>
            </w:r>
          </w:p>
        </w:tc>
      </w:tr>
      <w:tr>
        <w:trPr>
          <w:trHeight w:val="97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7.17</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trPr>
          <w:trHeight w:val="34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7.18</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Опыты Фарадея. Явление электромагнитной индукции. Правило Ленца</w:t>
            </w:r>
          </w:p>
        </w:tc>
      </w:tr>
      <w:tr>
        <w:trPr>
          <w:trHeight w:val="66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7.19</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r>
      <w:tr>
        <w:trPr>
          <w:trHeight w:val="795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7.20</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000000"/>
                <w:sz w:val="24"/>
              </w:rPr>
              <w:t>Опыты по наблюдению электризации тел индукцией и при соприкосновении.</w:t>
            </w:r>
          </w:p>
          <w:p>
            <w:pPr>
              <w:spacing w:before="0" w:after="0"/>
              <w:ind w:left="135"/>
              <w:jc w:val="both"/>
            </w:pPr>
            <w:r>
              <w:rPr>
                <w:rFonts w:ascii="Times New Roman" w:hAnsi="Times New Roman"/>
                <w:b w:val="false"/>
                <w:i w:val="false"/>
                <w:color w:val="000000"/>
                <w:sz w:val="24"/>
              </w:rPr>
              <w:t>Исследование действия электрического поля на проводники и диэлектрики.</w:t>
            </w:r>
          </w:p>
          <w:p>
            <w:pPr>
              <w:spacing w:before="0" w:after="0"/>
              <w:ind w:left="135"/>
              <w:jc w:val="both"/>
            </w:pPr>
            <w:r>
              <w:rPr>
                <w:rFonts w:ascii="Times New Roman" w:hAnsi="Times New Roman"/>
                <w:b w:val="false"/>
                <w:i w:val="false"/>
                <w:color w:val="000000"/>
                <w:sz w:val="24"/>
              </w:rPr>
              <w:t>Сборка и проверка работы электрической цепи постоянного тока.</w:t>
            </w:r>
          </w:p>
          <w:p>
            <w:pPr>
              <w:spacing w:before="0" w:after="0"/>
              <w:ind w:left="135"/>
              <w:jc w:val="both"/>
            </w:pPr>
            <w:r>
              <w:rPr>
                <w:rFonts w:ascii="Times New Roman" w:hAnsi="Times New Roman"/>
                <w:b w:val="false"/>
                <w:i w:val="false"/>
                <w:color w:val="000000"/>
                <w:sz w:val="24"/>
              </w:rPr>
              <w:t>Измерение и регулирование силы тока.</w:t>
            </w:r>
          </w:p>
          <w:p>
            <w:pPr>
              <w:spacing w:before="0" w:after="0"/>
              <w:ind w:left="135"/>
              <w:jc w:val="both"/>
            </w:pPr>
            <w:r>
              <w:rPr>
                <w:rFonts w:ascii="Times New Roman" w:hAnsi="Times New Roman"/>
                <w:b w:val="false"/>
                <w:i w:val="false"/>
                <w:color w:val="000000"/>
                <w:sz w:val="24"/>
              </w:rPr>
              <w:t>Измерение и регулирование напряжения.</w:t>
            </w:r>
          </w:p>
          <w:p>
            <w:pPr>
              <w:spacing w:before="0" w:after="0"/>
              <w:ind w:left="135"/>
              <w:jc w:val="both"/>
            </w:pPr>
            <w:r>
              <w:rPr>
                <w:rFonts w:ascii="Times New Roman" w:hAnsi="Times New Roman"/>
                <w:b w:val="false"/>
                <w:i w:val="false"/>
                <w:color w:val="000000"/>
                <w:sz w:val="24"/>
              </w:rPr>
              <w:t>Исследование зависимости силы тока, идущего через резистор, от сопротивления резистора и напряжения на резисторе.</w:t>
            </w:r>
          </w:p>
          <w:p>
            <w:pPr>
              <w:spacing w:before="0" w:after="0"/>
              <w:ind w:left="135"/>
              <w:jc w:val="both"/>
            </w:pPr>
            <w:r>
              <w:rPr>
                <w:rFonts w:ascii="Times New Roman" w:hAnsi="Times New Roman"/>
                <w:b w:val="false"/>
                <w:i w:val="false"/>
                <w:color w:val="000000"/>
                <w:sz w:val="24"/>
              </w:rPr>
              <w:t>Опыты, демонстрирующие зависимость электрического сопротивления проводника от его длины, площади поперечного сечения и материала.</w:t>
            </w:r>
          </w:p>
          <w:p>
            <w:pPr>
              <w:spacing w:before="0" w:after="0"/>
              <w:ind w:left="135"/>
              <w:jc w:val="both"/>
            </w:pPr>
            <w:r>
              <w:rPr>
                <w:rFonts w:ascii="Times New Roman" w:hAnsi="Times New Roman"/>
                <w:b w:val="false"/>
                <w:i w:val="false"/>
                <w:color w:val="000000"/>
                <w:sz w:val="24"/>
              </w:rPr>
              <w:t xml:space="preserve">Проверка правила сложения напряжений при последовательном соединении двух резисторов. </w:t>
            </w:r>
            <w:r>
              <w:rPr>
                <w:rFonts w:ascii="Times New Roman" w:hAnsi="Times New Roman"/>
                <w:b w:val="false"/>
                <w:i w:val="false"/>
                <w:color w:val="000000"/>
                <w:sz w:val="24"/>
              </w:rPr>
              <w:t xml:space="preserve">Проверка правила для силы тока при параллельном соединении резисторов. </w:t>
            </w:r>
            <w:r>
              <w:rPr>
                <w:rFonts w:ascii="Times New Roman" w:hAnsi="Times New Roman"/>
                <w:b w:val="false"/>
                <w:i w:val="false"/>
                <w:color w:val="000000"/>
                <w:sz w:val="24"/>
              </w:rPr>
              <w:t xml:space="preserve">Определение работы электрического тока, идущего через резистор. </w:t>
            </w:r>
            <w:r>
              <w:rPr>
                <w:rFonts w:ascii="Times New Roman" w:hAnsi="Times New Roman"/>
                <w:b w:val="false"/>
                <w:i w:val="false"/>
                <w:color w:val="000000"/>
                <w:sz w:val="24"/>
              </w:rPr>
              <w:t xml:space="preserve">Определение мощности электрического тока, выделяемой на резисторе. </w:t>
            </w:r>
            <w:r>
              <w:rPr>
                <w:rFonts w:ascii="Times New Roman" w:hAnsi="Times New Roman"/>
                <w:b w:val="false"/>
                <w:i w:val="false"/>
                <w:color w:val="000000"/>
                <w:sz w:val="24"/>
              </w:rPr>
              <w:t xml:space="preserve">Исследование зависимости силы тока, идущего через лампочку, от напряжения на ней. </w:t>
            </w:r>
            <w:r>
              <w:rPr>
                <w:rFonts w:ascii="Times New Roman" w:hAnsi="Times New Roman"/>
                <w:b w:val="false"/>
                <w:i w:val="false"/>
                <w:color w:val="000000"/>
                <w:sz w:val="24"/>
              </w:rPr>
              <w:t xml:space="preserve">Определение КПД нагревателя. </w:t>
            </w:r>
            <w:r>
              <w:rPr>
                <w:rFonts w:ascii="Times New Roman" w:hAnsi="Times New Roman"/>
                <w:b w:val="false"/>
                <w:i w:val="false"/>
                <w:color w:val="000000"/>
                <w:sz w:val="24"/>
              </w:rPr>
              <w:t xml:space="preserve">Исследование магнитного взаимодействия постоянных магнитов. </w:t>
            </w:r>
            <w:r>
              <w:rPr>
                <w:rFonts w:ascii="Times New Roman" w:hAnsi="Times New Roman"/>
                <w:b w:val="false"/>
                <w:i w:val="false"/>
                <w:color w:val="000000"/>
                <w:sz w:val="24"/>
              </w:rPr>
              <w:t xml:space="preserve">Изучение магнитного поля постоянных магнитов при их объединении и разделении. </w:t>
            </w:r>
            <w:r>
              <w:rPr>
                <w:rFonts w:ascii="Times New Roman" w:hAnsi="Times New Roman"/>
                <w:b w:val="false"/>
                <w:i w:val="false"/>
                <w:color w:val="000000"/>
                <w:sz w:val="24"/>
              </w:rPr>
              <w:t xml:space="preserve">Исследование действия электрического тока на магнитную стрелку. </w:t>
            </w:r>
            <w:r>
              <w:rPr>
                <w:rFonts w:ascii="Times New Roman" w:hAnsi="Times New Roman"/>
                <w:b w:val="false"/>
                <w:i w:val="false"/>
                <w:color w:val="000000"/>
                <w:sz w:val="24"/>
              </w:rPr>
              <w:t xml:space="preserve">Опыты, демонстрирующие зависимость силы взаимодействия катушки с током и магнита от силы тока и направления тока в катушке. </w:t>
            </w:r>
            <w:r>
              <w:rPr>
                <w:rFonts w:ascii="Times New Roman" w:hAnsi="Times New Roman"/>
                <w:b w:val="false"/>
                <w:i w:val="false"/>
                <w:color w:val="000000"/>
                <w:sz w:val="24"/>
              </w:rPr>
              <w:t xml:space="preserve">Изучение действия магнитного поля на проводник с током. </w:t>
            </w:r>
            <w:r>
              <w:rPr>
                <w:rFonts w:ascii="Times New Roman" w:hAnsi="Times New Roman"/>
                <w:b w:val="false"/>
                <w:i w:val="false"/>
                <w:color w:val="000000"/>
                <w:sz w:val="24"/>
              </w:rPr>
              <w:t xml:space="preserve">Конструирование и изучение работы электродвигателя. </w:t>
            </w:r>
            <w:r>
              <w:rPr>
                <w:rFonts w:ascii="Times New Roman" w:hAnsi="Times New Roman"/>
                <w:b w:val="false"/>
                <w:i w:val="false"/>
                <w:color w:val="000000"/>
                <w:sz w:val="24"/>
              </w:rPr>
              <w:t xml:space="preserve">Измерение КПД электродвигательной установки. </w:t>
            </w:r>
            <w:r>
              <w:rPr>
                <w:rFonts w:ascii="Times New Roman" w:hAnsi="Times New Roman"/>
                <w:b w:val="false"/>
                <w:i w:val="false"/>
                <w:color w:val="000000"/>
                <w:sz w:val="24"/>
              </w:rPr>
              <w:t>Опыты по исследованию явления электромагнитной индукции: исследование изменений значения и направления индукционного тока</w:t>
            </w:r>
          </w:p>
        </w:tc>
      </w:tr>
      <w:tr>
        <w:trPr>
          <w:trHeight w:val="975"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7.21</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1884"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7.22</w:t>
            </w:r>
          </w:p>
        </w:tc>
        <w:tc>
          <w:tcPr>
            <w:tcW w:w="6893"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487"/>
        <w:gridCol w:w="1724"/>
        <w:gridCol w:w="10018"/>
      </w:tblGrid>
      <w:tr>
        <w:trPr>
          <w:trHeight w:val="825" w:hRule="atLeast"/>
          <w:trHeight w:val="144" w:hRule="atLeast"/>
        </w:trPr>
        <w:tc>
          <w:tcPr>
            <w:tcW w:w="104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Код раздела</w:t>
            </w: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Код элемента</w:t>
            </w:r>
          </w:p>
        </w:tc>
        <w:tc>
          <w:tcPr>
            <w:tcW w:w="7012"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Проверяемые элементы содержания</w:t>
            </w:r>
          </w:p>
        </w:tc>
      </w:tr>
      <w:tr>
        <w:trPr>
          <w:trHeight w:val="315" w:hRule="atLeast"/>
          <w:trHeight w:val="144" w:hRule="atLeast"/>
        </w:trPr>
        <w:tc>
          <w:tcPr>
            <w:tcW w:w="1040"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ЯВЛЕНИЯ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Механическое движение. Материальная точка. Система отсчёта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Относительность механического движения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8.3</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Равномерное прямолинейное движение</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8.4</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Неравномерное прямолинейное движение. Средняя и мгновенная скорость тела при неравномерном движении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8.5</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Ускорение. Равноускоренное прямолинейное движение</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8.6</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Свободное падение. Опыты Галилея</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8.7</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 Центростремительное ускорение</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8.8</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Первый закон Ньютона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8.9</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Второй закон Ньютона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8.10</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Третий закон Ньютона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Принцип суперпозиции сил</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Сила упругости. Закон Гука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8.13</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Сила трения: сила трения скольжения, сила трения покоя, другие виды трения</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8.14</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Сила тяжести и закон всемирного тяготения. Ускорение свободного падения</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8.15</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Движение планет вокруг Солнца. Первая космическая скорость. Невесомость и перегрузки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8.16</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Равновесие материальной точки. Абсолютно твёрдое тело</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8.17</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Равновесие твёрдого тела с закреплённой осью вращения. Момент силы. Центр тяжести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8.18</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Импульс тела. Изменение импульса. Импульс силы</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8.19</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сохранения импульса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8.20</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Реактивное движение</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Механическая работа и мощность</w:t>
            </w:r>
          </w:p>
        </w:tc>
      </w:tr>
      <w:tr>
        <w:trPr>
          <w:trHeight w:val="37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Работа сил тяжести, упругости, трения. Связь энергии и работы</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8.23</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Потенциальная энергия тела, поднятого над поверхностью Земли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8.24</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Потенциальная энергия сжатой пружины</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8.25</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Кинетическая энергия. Теорема о кинетической энергии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8.26</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Закон сохранения механической энергии</w:t>
            </w:r>
          </w:p>
        </w:tc>
      </w:tr>
      <w:tr>
        <w:trPr>
          <w:trHeight w:val="4140"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8.27</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000000"/>
                <w:sz w:val="24"/>
              </w:rPr>
              <w:t xml:space="preserve">Определение средней скорости скольжения бруска или движения шарика по наклонной плоскости. </w:t>
            </w:r>
            <w:r>
              <w:rPr>
                <w:rFonts w:ascii="Times New Roman" w:hAnsi="Times New Roman"/>
                <w:b w:val="false"/>
                <w:i w:val="false"/>
                <w:color w:val="000000"/>
                <w:sz w:val="24"/>
              </w:rPr>
              <w:t>Определение ускорения тела при равноускоренном движении по наклонной плоскости.</w:t>
            </w:r>
          </w:p>
          <w:p>
            <w:pPr>
              <w:spacing w:before="0" w:after="0"/>
              <w:ind w:left="135"/>
              <w:jc w:val="both"/>
            </w:pPr>
            <w:r>
              <w:rPr>
                <w:rFonts w:ascii="Times New Roman" w:hAnsi="Times New Roman"/>
                <w:b w:val="false"/>
                <w:i w:val="false"/>
                <w:color w:val="000000"/>
                <w:sz w:val="24"/>
              </w:rPr>
              <w:t>Исследование зависимости пути от времени при равноускоренном движении без начальной скорости.</w:t>
            </w:r>
          </w:p>
          <w:p>
            <w:pPr>
              <w:spacing w:before="0" w:after="0"/>
              <w:ind w:left="135"/>
              <w:jc w:val="both"/>
            </w:pPr>
            <w:r>
              <w:rPr>
                <w:rFonts w:ascii="Times New Roman" w:hAnsi="Times New Roman"/>
                <w:b w:val="false"/>
                <w:i w:val="false"/>
                <w:color w:val="000000"/>
                <w:sz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pPr>
              <w:spacing w:before="0" w:after="0"/>
              <w:ind w:left="135"/>
              <w:jc w:val="both"/>
            </w:pPr>
            <w:r>
              <w:rPr>
                <w:rFonts w:ascii="Times New Roman" w:hAnsi="Times New Roman"/>
                <w:b w:val="false"/>
                <w:i w:val="false"/>
                <w:color w:val="000000"/>
                <w:sz w:val="24"/>
              </w:rPr>
              <w:t xml:space="preserve">Исследование зависимости силы трения скольжения от силы нормального давления. </w:t>
            </w:r>
            <w:r>
              <w:rPr>
                <w:rFonts w:ascii="Times New Roman" w:hAnsi="Times New Roman"/>
                <w:b w:val="false"/>
                <w:i w:val="false"/>
                <w:color w:val="000000"/>
                <w:sz w:val="24"/>
              </w:rPr>
              <w:t xml:space="preserve">Определение коэффициента трения скольжения. </w:t>
            </w:r>
            <w:r>
              <w:rPr>
                <w:rFonts w:ascii="Times New Roman" w:hAnsi="Times New Roman"/>
                <w:b w:val="false"/>
                <w:i w:val="false"/>
                <w:color w:val="000000"/>
                <w:sz w:val="24"/>
              </w:rPr>
              <w:t xml:space="preserve">Определение жёсткости пружины. </w:t>
            </w:r>
            <w:r>
              <w:rPr>
                <w:rFonts w:ascii="Times New Roman" w:hAnsi="Times New Roman"/>
                <w:b w:val="false"/>
                <w:i w:val="false"/>
                <w:color w:val="000000"/>
                <w:sz w:val="24"/>
              </w:rPr>
              <w:t xml:space="preserve">Определение работы силы трения при равномерном движении тела по горизонтальной поверхности. </w:t>
            </w:r>
            <w:r>
              <w:rPr>
                <w:rFonts w:ascii="Times New Roman" w:hAnsi="Times New Roman"/>
                <w:b w:val="false"/>
                <w:i w:val="false"/>
                <w:color w:val="000000"/>
                <w:sz w:val="24"/>
              </w:rPr>
              <w:t xml:space="preserve">Определение работы силы упругости при подъёме груза </w:t>
            </w:r>
            <w:r>
              <w:rPr>
                <w:rFonts w:ascii="Times New Roman" w:hAnsi="Times New Roman"/>
                <w:b w:val="false"/>
                <w:i w:val="false"/>
                <w:color w:val="000000"/>
                <w:sz w:val="24"/>
              </w:rPr>
              <w:t>с использованием неподвижного и подвижного блоков</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8.28</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Физические явления в природе: </w:t>
            </w:r>
            <w:r>
              <w:rPr>
                <w:rFonts w:ascii="Times New Roman" w:hAnsi="Times New Roman"/>
                <w:b w:val="false"/>
                <w:i w:val="false"/>
                <w:color w:val="000000"/>
                <w:sz w:val="24"/>
              </w:rPr>
              <w:t>приливы и отливы, движение планет Солнечной системы, реактивное движение живых организмов</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8.29</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спидометр, датчики положения, расстояния и ускорения, ракеты</w:t>
            </w:r>
          </w:p>
        </w:tc>
      </w:tr>
      <w:tr>
        <w:trPr>
          <w:trHeight w:val="315" w:hRule="atLeast"/>
          <w:trHeight w:val="144" w:hRule="atLeast"/>
        </w:trPr>
        <w:tc>
          <w:tcPr>
            <w:tcW w:w="1040"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МЕХАНИЧЕСКИЕ КОЛЕБАНИЯ И ВОЛНЫ</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Колебательное движение. Основные характеристики колебаний: период, частота, амплитуда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Математический и пружинный маятники. Превращение энергии при колебательном движении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9.3</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Затухающие колебания. Вынужденные колебания. Резонанс</w:t>
            </w:r>
          </w:p>
        </w:tc>
      </w:tr>
      <w:tr>
        <w:trPr>
          <w:trHeight w:val="900"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9.4</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9.5</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Звук. Громкость и высота звука. </w:t>
            </w:r>
            <w:r>
              <w:rPr>
                <w:rFonts w:ascii="Times New Roman" w:hAnsi="Times New Roman"/>
                <w:b w:val="false"/>
                <w:i w:val="false"/>
                <w:color w:val="000000"/>
                <w:sz w:val="24"/>
              </w:rPr>
              <w:t>Отражение звука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9.6</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Инфразвук и ультразвук</w:t>
            </w:r>
          </w:p>
        </w:tc>
      </w:tr>
      <w:tr>
        <w:trPr>
          <w:trHeight w:val="2370"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9.7</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000000"/>
                <w:sz w:val="24"/>
              </w:rPr>
              <w:t>Определение частоты и периода колебаний математического маятника.</w:t>
            </w:r>
          </w:p>
          <w:p>
            <w:pPr>
              <w:spacing w:before="0" w:after="0"/>
              <w:ind w:left="135"/>
              <w:jc w:val="both"/>
            </w:pPr>
            <w:r>
              <w:rPr>
                <w:rFonts w:ascii="Times New Roman" w:hAnsi="Times New Roman"/>
                <w:b w:val="false"/>
                <w:i w:val="false"/>
                <w:color w:val="000000"/>
                <w:sz w:val="24"/>
              </w:rPr>
              <w:t>Определение частоты и периода колебаний пружинного маятника</w:t>
            </w:r>
          </w:p>
          <w:p>
            <w:pPr>
              <w:spacing w:before="0" w:after="0"/>
              <w:ind w:left="135"/>
              <w:jc w:val="both"/>
            </w:pPr>
            <w:r>
              <w:rPr>
                <w:rFonts w:ascii="Times New Roman" w:hAnsi="Times New Roman"/>
                <w:b w:val="false"/>
                <w:i w:val="false"/>
                <w:color w:val="000000"/>
                <w:sz w:val="24"/>
              </w:rPr>
              <w:t xml:space="preserve">Исследование зависимости периода колебаний подвешенного к нити груза от длины нити. </w:t>
            </w:r>
            <w:r>
              <w:rPr>
                <w:rFonts w:ascii="Times New Roman" w:hAnsi="Times New Roman"/>
                <w:b w:val="false"/>
                <w:i w:val="false"/>
                <w:color w:val="000000"/>
                <w:sz w:val="24"/>
              </w:rPr>
              <w:t xml:space="preserve">Исследование зависимости периода колебаний пружинного маятника от массы груза. </w:t>
            </w:r>
            <w:r>
              <w:rPr>
                <w:rFonts w:ascii="Times New Roman" w:hAnsi="Times New Roman"/>
                <w:b w:val="false"/>
                <w:i w:val="false"/>
                <w:color w:val="000000"/>
                <w:sz w:val="24"/>
              </w:rPr>
              <w:t xml:space="preserve">Проверка независимости периода колебаний груза, подвешенного к нити, от массы груза и жёсткости пружины. </w:t>
            </w:r>
            <w:r>
              <w:rPr>
                <w:rFonts w:ascii="Times New Roman" w:hAnsi="Times New Roman"/>
                <w:b w:val="false"/>
                <w:i w:val="false"/>
                <w:color w:val="000000"/>
                <w:sz w:val="24"/>
              </w:rPr>
              <w:t>Измерение ускорения свободного падения</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9.8</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явления в природе: восприятие звуков животными, землетрясение, сейсмические волны, цунами, эхо</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9.9</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эхолот, использование ультразвука в быту и технике</w:t>
            </w:r>
          </w:p>
        </w:tc>
      </w:tr>
      <w:tr>
        <w:trPr>
          <w:trHeight w:val="315" w:hRule="atLeast"/>
          <w:trHeight w:val="144" w:hRule="atLeast"/>
        </w:trPr>
        <w:tc>
          <w:tcPr>
            <w:tcW w:w="1040"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Электромагнитное поле. Электромагнитные волны. </w:t>
            </w:r>
            <w:r>
              <w:rPr>
                <w:rFonts w:ascii="Times New Roman" w:hAnsi="Times New Roman"/>
                <w:b w:val="false"/>
                <w:i w:val="false"/>
                <w:color w:val="000000"/>
                <w:sz w:val="24"/>
              </w:rPr>
              <w:t>Свойства электромагнитных волн</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Шкала электромагнитных волн</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10.3</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Электромагнитная природа света. Скорость света. Волновые свойства света</w:t>
            </w:r>
          </w:p>
        </w:tc>
      </w:tr>
      <w:tr>
        <w:trPr>
          <w:trHeight w:val="645" w:hRule="atLeast"/>
          <w:trHeight w:val="144" w:hRule="atLeast"/>
        </w:trPr>
        <w:tc>
          <w:tcPr>
            <w:tcW w:w="0" w:type="auto"/>
            <w:vMerge/>
            <w:tcBorders>
              <w:top w:val="nil"/>
            </w:tcBorders>
            <w:tcMar>
              <w:top w:w="50" w:type="dxa"/>
              <w:left w:w="100" w:type="dxa"/>
            </w:tcMar>
          </w:tcPr>
          <w:p>
            <w:pPr>
              <w:jc w:val="left"/>
            </w:pPr>
          </w:p>
        </w:tc>
        <w:tc>
          <w:tcPr>
            <w:tcW w:w="1896"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10.4</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000000"/>
                <w:sz w:val="24"/>
              </w:rPr>
              <w:t>Изучение свойств электромагнитных волн с помощью мобильного телефона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10.5</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явления в природе: биологическое действие видимого, ультрафиолетового и рентгеновского излучений</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right w:val="single" w:color="000000" w:sz="11"/>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10.6</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w:t>
            </w:r>
            <w:r>
              <w:rPr>
                <w:rFonts w:ascii="Times New Roman" w:hAnsi="Times New Roman"/>
                <w:b w:val="false"/>
                <w:i w:val="false"/>
                <w:color w:val="000000"/>
                <w:sz w:val="24"/>
              </w:rPr>
              <w:t xml:space="preserve"> использование электромагнитных волн для сотовой связи</w:t>
            </w:r>
          </w:p>
        </w:tc>
      </w:tr>
      <w:tr>
        <w:trPr>
          <w:trHeight w:val="315" w:hRule="atLeast"/>
          <w:trHeight w:val="144" w:hRule="atLeast"/>
        </w:trPr>
        <w:tc>
          <w:tcPr>
            <w:tcW w:w="1040"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0" w:type="auto"/>
            <w:gridSpan w:val="2"/>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СВЕТОВЫЕ ЯВЛЕНИЯ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Лучевая модель света. Источники света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Прямолинейное распространение света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Отражение света. Плоское зеркало. Закон отражения света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Преломление света. Закон преломления света. Полное внутреннее отражение света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Линза. Ход лучей в линзе</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Оптическая система фотоаппарата, микроскопа и телескопа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Глаз как оптическая система. Близорукость и дальнозоркость</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r>
      <w:tr>
        <w:trPr>
          <w:trHeight w:val="355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Исследование зависимости угла отражения светового луча от угла падения.</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Изучение характеристик изображения предмета в плоском зеркале.</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Исследование зависимости угла преломления светового луча от угла падения на границе «воздух – стекло».</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Получение изображений с помощью собирающей линзы.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Определение фокусного расстояния и оптической силы собирающей линзы.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Опыты по разложению белого света в спектр.</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Опыты по восприятию цвета предметов при их наблюдении через цветовые фильтры</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11.10</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Физические явления в природе: </w:t>
            </w:r>
            <w:r>
              <w:rPr>
                <w:rFonts w:ascii="Times New Roman" w:hAnsi="Times New Roman"/>
                <w:b w:val="false"/>
                <w:i w:val="false"/>
                <w:color w:val="000000"/>
                <w:sz w:val="24"/>
              </w:rPr>
              <w:t xml:space="preserve">затмения Солнца и Луны, </w:t>
            </w:r>
            <w:r>
              <w:rPr>
                <w:rFonts w:ascii="Times New Roman" w:hAnsi="Times New Roman"/>
                <w:b w:val="false"/>
                <w:i w:val="false"/>
                <w:color w:val="000000"/>
                <w:sz w:val="24"/>
              </w:rPr>
              <w:t>цвета тел, оптические явления в атмосфере (цвет неба, рефракция, радуга, мираж)</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очки, перископ, фотоаппарат, оптические световоды</w:t>
            </w:r>
          </w:p>
        </w:tc>
      </w:tr>
      <w:tr>
        <w:trPr>
          <w:trHeight w:val="315" w:hRule="atLeast"/>
          <w:trHeight w:val="144" w:hRule="atLeast"/>
        </w:trPr>
        <w:tc>
          <w:tcPr>
            <w:tcW w:w="1040" w:type="dxa"/>
            <w:vMerge w:val="restart"/>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КВАНТОВЫЕ ЯВЛЕНИЯ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Опыты Резерфорда и планетарная модель атома. Модель атома Бора</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Испускание и поглощение света атомом. Кванты. Линейчатые спектры</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12.3</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Радиоактивность. Альфа, бета- и гамма-излучения</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12.4</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Строение атомного ядра. Нуклонная модель атомного ядра. Изотопы</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12.5</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Радиоактивные превращения. Период полураспада атомных ядер</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12.6</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Ядерные реакции. Законы сохранения зарядового и массового чисел</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12.7</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Энергия связи атомных ядер. Связь массы и энергии</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12.8</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Реакции синтеза и деления ядер. Источники энергии Солнца и звёзд</w:t>
            </w:r>
          </w:p>
        </w:tc>
      </w:tr>
      <w:tr>
        <w:trPr>
          <w:trHeight w:val="3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12.9</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Ядерная энергетика. Действие радиоактивных излучений на живые организмы</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12.10</w:t>
            </w:r>
          </w:p>
        </w:tc>
        <w:tc>
          <w:tcPr>
            <w:tcW w:w="7012" w:type="dxa"/>
            <w:tcBorders/>
            <w:tcMar>
              <w:top w:w="50" w:type="dxa"/>
              <w:left w:w="100" w:type="dxa"/>
            </w:tcMar>
            <w:vAlign w:val="center"/>
          </w:tcPr>
          <w:p>
            <w:pPr>
              <w:shd w:fill="ffffff"/>
              <w:spacing w:before="0" w:after="0"/>
              <w:ind w:left="135"/>
              <w:jc w:val="both"/>
            </w:pPr>
            <w:r>
              <w:rPr>
                <w:rFonts w:ascii="Times New Roman" w:hAnsi="Times New Roman"/>
                <w:b w:val="false"/>
                <w:i w:val="false"/>
                <w:color w:val="000000"/>
                <w:sz w:val="24"/>
              </w:rPr>
              <w:t>Практические работы:</w:t>
            </w:r>
          </w:p>
          <w:p>
            <w:pPr>
              <w:spacing w:before="0" w:after="0"/>
              <w:ind w:left="135"/>
              <w:jc w:val="both"/>
            </w:pPr>
            <w:r>
              <w:rPr>
                <w:rFonts w:ascii="Times New Roman" w:hAnsi="Times New Roman"/>
                <w:b w:val="false"/>
                <w:i w:val="false"/>
                <w:color w:val="000000"/>
                <w:sz w:val="24"/>
              </w:rPr>
              <w:t>Наблюдение сплошных и линейчатых спектров излучения.</w:t>
            </w:r>
          </w:p>
          <w:p>
            <w:pPr>
              <w:spacing w:before="0" w:after="0"/>
              <w:ind w:left="135"/>
              <w:jc w:val="both"/>
            </w:pPr>
            <w:r>
              <w:rPr>
                <w:rFonts w:ascii="Times New Roman" w:hAnsi="Times New Roman"/>
                <w:b w:val="false"/>
                <w:i w:val="false"/>
                <w:color w:val="000000"/>
                <w:sz w:val="24"/>
              </w:rPr>
              <w:t>Исследование треков: измерение энергии частицыпо тормозному пути (по фотографиям).</w:t>
            </w:r>
          </w:p>
          <w:p>
            <w:pPr>
              <w:spacing w:before="0" w:after="0"/>
              <w:ind w:left="135"/>
              <w:jc w:val="both"/>
            </w:pPr>
            <w:r>
              <w:rPr>
                <w:rFonts w:ascii="Times New Roman" w:hAnsi="Times New Roman"/>
                <w:b w:val="false"/>
                <w:i w:val="false"/>
                <w:color w:val="000000"/>
                <w:sz w:val="24"/>
              </w:rPr>
              <w:t>Измерение радиоактивного фона</w:t>
            </w:r>
          </w:p>
        </w:tc>
      </w:tr>
      <w:tr>
        <w:trPr>
          <w:trHeight w:val="1710"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12.11</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Физические явления в природе: естественный радиоактивный фон, космические лучи, радиоактивное излучение природных минералов,</w:t>
            </w:r>
            <w:r>
              <w:rPr>
                <w:rFonts w:ascii="Times New Roman" w:hAnsi="Times New Roman"/>
                <w:b w:val="false"/>
                <w:i w:val="false"/>
                <w:color w:val="000000"/>
                <w:sz w:val="24"/>
              </w:rPr>
              <w:t xml:space="preserve"> действие радиоактивных излучений на организм человека</w:t>
            </w:r>
          </w:p>
        </w:tc>
      </w:tr>
      <w:tr>
        <w:trPr>
          <w:trHeight w:val="615" w:hRule="atLeast"/>
          <w:trHeight w:val="144" w:hRule="atLeast"/>
        </w:trPr>
        <w:tc>
          <w:tcPr>
            <w:tcW w:w="0" w:type="auto"/>
            <w:vMerge/>
            <w:tcBorders>
              <w:top w:val="nil"/>
            </w:tcBorders>
            <w:tcMar>
              <w:top w:w="50" w:type="dxa"/>
              <w:left w:w="100" w:type="dxa"/>
            </w:tcMar>
          </w:tcPr>
          <w:p>
            <w:pPr>
              <w:jc w:val="left"/>
            </w:pPr>
          </w:p>
        </w:tc>
        <w:tc>
          <w:tcPr>
            <w:tcW w:w="1896"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12.12</w:t>
            </w:r>
          </w:p>
        </w:tc>
        <w:tc>
          <w:tcPr>
            <w:tcW w:w="7012"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Технические устройства: спектроскоп, индивидуальный дозиметр, камера Вильсона</w:t>
            </w:r>
          </w:p>
        </w:tc>
      </w:tr>
    </w:tbl>
    <w:p>
      <w:pPr>
        <w:spacing w:before="0" w:after="0"/>
        <w:ind w:left="120"/>
        <w:jc w:val="left"/>
      </w:pPr>
    </w:p>
    <w:bookmarkStart w:name="block-56760815" w:id="18"/>
    <w:p>
      <w:pPr>
        <w:sectPr>
          <w:pgSz w:w="11906" w:h="16383" w:orient="portrait"/>
        </w:sectPr>
      </w:pPr>
    </w:p>
    <w:bookmarkEnd w:id="18"/>
    <w:bookmarkEnd w:id="17"/>
    <w:bookmarkStart w:name="block-56760816" w:id="19"/>
    <w:p>
      <w:pPr>
        <w:spacing w:before="199" w:after="199"/>
        <w:ind w:left="120"/>
        <w:jc w:val="left"/>
      </w:pPr>
      <w:r>
        <w:rPr>
          <w:rFonts w:ascii="Times New Roman" w:hAnsi="Times New Roman"/>
          <w:b/>
          <w:i w:val="false"/>
          <w:color w:val="000000"/>
          <w:sz w:val="28"/>
        </w:rPr>
        <w:t>ПРОВЕРЯЕМЫЕ НА ОГЭ ПО ФИЗИКЕ ТРЕБОВАНИЯ К РЕЗУЛЬТАТАМ ОСВОЕНИЯ ОСНОВНОЙ ОБРАЗОВАТЕЛЬНОЙ ПРОГРАММЫ ОСНОВНОГО ОБЩЕГО ОБРАЗОВАНИЯ</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429"/>
        <w:gridCol w:w="10800"/>
      </w:tblGrid>
      <w:tr>
        <w:trPr>
          <w:trHeight w:val="525" w:hRule="atLeast"/>
          <w:trHeight w:val="144" w:hRule="atLeast"/>
        </w:trPr>
        <w:tc>
          <w:tcPr>
            <w:tcW w:w="170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проверяемого требования </w:t>
            </w:r>
          </w:p>
        </w:tc>
        <w:tc>
          <w:tcPr>
            <w:tcW w:w="11880"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208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Понимание роли физики в научной картине мира; </w:t>
            </w:r>
            <w:r>
              <w:rPr>
                <w:rFonts w:ascii="Times New Roman" w:hAnsi="Times New Roman"/>
                <w:b w:val="false"/>
                <w:i w:val="false"/>
                <w:color w:val="000000"/>
                <w:sz w:val="24"/>
              </w:rPr>
              <w:t xml:space="preserve">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w:t>
            </w:r>
            <w:r>
              <w:rPr>
                <w:rFonts w:ascii="Times New Roman" w:hAnsi="Times New Roman"/>
                <w:b w:val="false"/>
                <w:i w:val="false"/>
                <w:color w:val="000000"/>
                <w:sz w:val="24"/>
              </w:rPr>
              <w:t xml:space="preserve">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w:t>
            </w:r>
            <w:r>
              <w:rPr>
                <w:rFonts w:ascii="Times New Roman" w:hAnsi="Times New Roman"/>
                <w:b w:val="false"/>
                <w:i w:val="false"/>
                <w:color w:val="000000"/>
                <w:sz w:val="24"/>
              </w:rPr>
              <w:t>и технологий</w:t>
            </w:r>
          </w:p>
        </w:tc>
      </w:tr>
      <w:tr>
        <w:trPr>
          <w:trHeight w:val="208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r>
              <w:rPr>
                <w:rFonts w:ascii="Times New Roman" w:hAnsi="Times New Roman"/>
                <w:b w:val="false"/>
                <w:i w:val="false"/>
                <w:color w:val="000000"/>
                <w:sz w:val="24"/>
              </w:rPr>
              <w:t xml:space="preserve">умение различать явления по описанию их характерных свойств </w:t>
            </w:r>
            <w:r>
              <w:rPr>
                <w:rFonts w:ascii="Times New Roman" w:hAnsi="Times New Roman"/>
                <w:b w:val="false"/>
                <w:i w:val="false"/>
                <w:color w:val="000000"/>
                <w:sz w:val="24"/>
              </w:rPr>
              <w:t xml:space="preserve">и на основе опытов, демонстрирующих данное физическое явление; </w:t>
            </w:r>
            <w:r>
              <w:rPr>
                <w:rFonts w:ascii="Times New Roman" w:hAnsi="Times New Roman"/>
                <w:b w:val="false"/>
                <w:i w:val="false"/>
                <w:color w:val="000000"/>
                <w:sz w:val="24"/>
              </w:rPr>
              <w:t>умение распознавать проявление изученных физических явлений в окружающем мире, выделяя их существенные свойства (признаки)</w:t>
            </w:r>
          </w:p>
        </w:tc>
      </w:tr>
      <w:tr>
        <w:trPr>
          <w:trHeight w:val="9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Владение основами понятийного аппарата и символического языка физики и использование их для решения учебных задач; </w:t>
            </w:r>
            <w:r>
              <w:rPr>
                <w:rFonts w:ascii="Times New Roman" w:hAnsi="Times New Roman"/>
                <w:b w:val="false"/>
                <w:i w:val="false"/>
                <w:color w:val="000000"/>
                <w:sz w:val="24"/>
              </w:rPr>
              <w:t xml:space="preserve">умение характеризовать свойства тел, физические явления </w:t>
            </w:r>
            <w:r>
              <w:rPr>
                <w:rFonts w:ascii="Times New Roman" w:hAnsi="Times New Roman"/>
                <w:b w:val="false"/>
                <w:i w:val="false"/>
                <w:color w:val="000000"/>
                <w:sz w:val="24"/>
              </w:rPr>
              <w:t>и процессы, используя фундаментальные и эмпирические законы</w:t>
            </w:r>
          </w:p>
        </w:tc>
      </w:tr>
      <w:tr>
        <w:trPr>
          <w:trHeight w:val="61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описывать изученные свойства тел и физические явления, используя физические величины</w:t>
            </w:r>
          </w:p>
        </w:tc>
      </w:tr>
      <w:tr>
        <w:trPr>
          <w:trHeight w:val="384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5</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Владение основами методов научного познания с учётом соблюдения правил безопасного труда: </w:t>
            </w:r>
            <w:r>
              <w:rPr>
                <w:rFonts w:ascii="Times New Roman" w:hAnsi="Times New Roman"/>
                <w:b w:val="false"/>
                <w:i w:val="false"/>
                <w:color w:val="000000"/>
                <w:sz w:val="24"/>
              </w:rPr>
              <w:t>наблюдение физических явлений:</w:t>
            </w:r>
          </w:p>
          <w:p>
            <w:pPr>
              <w:spacing w:before="0" w:after="0"/>
              <w:ind w:left="135"/>
              <w:jc w:val="both"/>
            </w:pPr>
            <w:r>
              <w:rPr>
                <w:rFonts w:ascii="Times New Roman" w:hAnsi="Times New Roman"/>
                <w:b w:val="false"/>
                <w:i w:val="false"/>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pPr>
              <w:spacing w:before="0" w:after="0"/>
              <w:ind w:left="135"/>
              <w:jc w:val="both"/>
            </w:pPr>
            <w:r>
              <w:rPr>
                <w:rFonts w:ascii="Times New Roman" w:hAnsi="Times New Roman"/>
                <w:b w:val="false"/>
                <w:i w:val="false"/>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pPr>
              <w:spacing w:before="0" w:after="0"/>
              <w:ind w:left="135"/>
              <w:jc w:val="both"/>
            </w:pPr>
            <w:r>
              <w:rPr>
                <w:rFonts w:ascii="Times New Roman" w:hAnsi="Times New Roman"/>
                <w:b w:val="false"/>
                <w:i w:val="false"/>
                <w:color w:val="000000"/>
                <w:sz w:val="24"/>
              </w:rPr>
              <w:t xml:space="preserve">проведение несложных экспериментальных исследований; самостоятельно собирать экспериментальную установку </w:t>
            </w:r>
            <w:r>
              <w:rPr>
                <w:rFonts w:ascii="Times New Roman" w:hAnsi="Times New Roman"/>
                <w:b w:val="false"/>
                <w:i w:val="false"/>
                <w:color w:val="000000"/>
                <w:sz w:val="24"/>
              </w:rPr>
              <w:t>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trPr>
          <w:trHeight w:val="12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6</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trPr>
          <w:trHeight w:val="220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7</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trPr>
          <w:trHeight w:val="1785"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8</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trPr>
          <w:trHeight w:val="12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9</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trPr>
          <w:trHeight w:val="150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10</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trPr>
          <w:trHeight w:val="2370" w:hRule="atLeast"/>
          <w:trHeight w:val="144" w:hRule="atLeast"/>
        </w:trPr>
        <w:tc>
          <w:tcPr>
            <w:tcW w:w="1700"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1880"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Опыт поиска, преобразования и представления информации физического содержания с использованием информационно-коммуникативных технологий; </w:t>
            </w:r>
            <w:r>
              <w:rPr>
                <w:rFonts w:ascii="Times New Roman" w:hAnsi="Times New Roman"/>
                <w:b w:val="false"/>
                <w:i w:val="false"/>
                <w:color w:val="000000"/>
                <w:sz w:val="24"/>
              </w:rPr>
              <w:t xml:space="preserve">умение оценивать достоверность полученной информации </w:t>
            </w:r>
            <w:r>
              <w:rPr>
                <w:rFonts w:ascii="Times New Roman" w:hAnsi="Times New Roman"/>
                <w:b w:val="false"/>
                <w:i w:val="false"/>
                <w:color w:val="000000"/>
                <w:sz w:val="24"/>
              </w:rPr>
              <w:t xml:space="preserve">на основе имеющихся знаний и дополнительных источников; </w:t>
            </w:r>
            <w:r>
              <w:rPr>
                <w:rFonts w:ascii="Times New Roman" w:hAnsi="Times New Roman"/>
                <w:b w:val="false"/>
                <w:i w:val="false"/>
                <w:color w:val="000000"/>
                <w:sz w:val="24"/>
              </w:rPr>
              <w:t xml:space="preserve">умение использовать при выполнении учебных заданий научно-популярную литературу физического содержания, справочные материалы, ресурсы сети Интернет; </w:t>
            </w:r>
            <w:r>
              <w:rPr>
                <w:rFonts w:ascii="Times New Roman" w:hAnsi="Times New Roman"/>
                <w:b w:val="false"/>
                <w:i w:val="false"/>
                <w:color w:val="000000"/>
                <w:sz w:val="24"/>
              </w:rPr>
              <w:t xml:space="preserve">владение базовыми навыками преобразования информации </w:t>
            </w:r>
            <w:r>
              <w:rPr>
                <w:rFonts w:ascii="Times New Roman" w:hAnsi="Times New Roman"/>
                <w:b w:val="false"/>
                <w:i w:val="false"/>
                <w:color w:val="000000"/>
                <w:sz w:val="24"/>
              </w:rPr>
              <w:t>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pPr>
        <w:spacing w:before="0" w:after="0"/>
        <w:ind w:left="120"/>
        <w:jc w:val="left"/>
      </w:pPr>
    </w:p>
    <w:bookmarkStart w:name="block-56760816" w:id="20"/>
    <w:p>
      <w:pPr>
        <w:sectPr>
          <w:pgSz w:w="11906" w:h="16383" w:orient="portrait"/>
        </w:sectPr>
      </w:pPr>
    </w:p>
    <w:bookmarkEnd w:id="20"/>
    <w:bookmarkEnd w:id="19"/>
    <w:bookmarkStart w:name="block-56760817" w:id="21"/>
    <w:p>
      <w:pPr>
        <w:spacing w:before="199" w:after="199"/>
        <w:ind w:left="120"/>
        <w:jc w:val="left"/>
      </w:pPr>
      <w:r>
        <w:rPr>
          <w:rFonts w:ascii="Times New Roman" w:hAnsi="Times New Roman"/>
          <w:b/>
          <w:i w:val="false"/>
          <w:color w:val="000000"/>
          <w:sz w:val="28"/>
        </w:rPr>
        <w:t>ПЕРЕЧЕНЬ ЭЛЕМЕНТОВ СОДЕРЖАНИЯ, ПРОВЕРЯЕМЫХ НА ОГЭ ПО ФИЗИКЕ</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977"/>
        <w:gridCol w:w="12592"/>
      </w:tblGrid>
      <w:tr>
        <w:trPr>
          <w:trHeight w:val="285" w:hRule="atLeast"/>
          <w:trHeight w:val="144" w:hRule="atLeast"/>
        </w:trPr>
        <w:tc>
          <w:tcPr>
            <w:tcW w:w="683"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Код </w:t>
            </w:r>
          </w:p>
        </w:tc>
        <w:tc>
          <w:tcPr>
            <w:tcW w:w="13851" w:type="dxa"/>
            <w:tcBorders>
              <w:top w:val="single" w:color="e1e1e1" w:sz="8"/>
              <w:left w:val="single" w:color="e1e1e1" w:sz="8"/>
              <w:bottom w:val="single" w:color="e1e1e1" w:sz="8"/>
              <w:right w:val="single" w:color="e1e1e1" w:sz="8"/>
            </w:tcBorders>
            <w:shd w:fill="f3f3f3"/>
            <w:tcMar>
              <w:top w:w="50" w:type="dxa"/>
              <w:left w:w="100" w:type="dxa"/>
            </w:tcMar>
            <w:vAlign w:val="center"/>
          </w:tcPr>
          <w:p>
            <w:pPr>
              <w:spacing w:before="0" w:after="0"/>
              <w:ind w:left="135"/>
              <w:jc w:val="left"/>
            </w:pPr>
            <w:r>
              <w:rPr>
                <w:rFonts w:ascii="Times New Roman" w:hAnsi="Times New Roman"/>
                <w:b/>
                <w:i w:val="false"/>
                <w:color w:val="333333"/>
                <w:sz w:val="24"/>
              </w:rPr>
              <w:t xml:space="preserve"> Проверяемый элемент содержания </w:t>
            </w:r>
          </w:p>
        </w:tc>
      </w:tr>
      <w:tr>
        <w:trPr>
          <w:trHeight w:val="33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МЕХАНИЧЕСКИЕ ЯВЛЕНИЯ</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Механическое движение. Материальная точка. Система отсчёта. Относительность движения</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Равномерное и неравномерное движение. Средняя скорость. Формула для вычисления средней скорости: v = S/t </w:t>
            </w:r>
          </w:p>
          <w:p>
            <w:pPr>
              <w:spacing w:before="0" w:after="0"/>
              <w:ind w:left="135"/>
              <w:jc w:val="both"/>
            </w:pPr>
          </w:p>
        </w:tc>
      </w:tr>
      <w:tr>
        <w:trPr>
          <w:trHeight w:val="12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Равномерное прямолинейное движение. Зависимость координаты тела от времени в случае равномерного прямолинейного движения: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057275" cy="381000"/>
                  <wp:effectExtent l="0" t="0" r="0" b="0"/>
                  <wp:docPr id="2"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7275" cy="38100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trPr>
          <w:trHeight w:val="405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Зависимость координаты тела от времени в случае равноускоренного прямолинейного движения: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362075" cy="533400"/>
                  <wp:effectExtent l="0" t="0" r="0" b="0"/>
                  <wp:docPr id="3"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2075" cy="53340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Формулы для проекции перемещения, проекции скорости и проекции ускорения при равноускоренном прямолинейном движении:</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362075" cy="1276350"/>
                  <wp:effectExtent l="0" t="0" r="0" b="0"/>
                  <wp:docPr id="4"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2075" cy="12763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trPr>
          <w:trHeight w:val="15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1.6</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Скорость равномерного движения тела по окружности. Направление скорости.</w:t>
            </w:r>
          </w:p>
          <w:p>
            <w:pPr>
              <w:spacing w:before="0" w:after="0"/>
              <w:ind w:left="135"/>
              <w:jc w:val="both"/>
            </w:pPr>
            <w:r>
              <w:rPr>
                <w:rFonts w:ascii="Times New Roman" w:hAnsi="Times New Roman"/>
                <w:b w:val="false"/>
                <w:i w:val="false"/>
                <w:color w:val="000000"/>
                <w:sz w:val="24"/>
              </w:rPr>
              <w:t>Формула для вычисления скорости через радиус окружности и период обращения: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733425" cy="457200"/>
                  <wp:effectExtent l="0" t="0" r="0" b="0"/>
                  <wp:docPr id="5"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3425" cy="45720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Центростремительное ускорение. Направление центростремительного ускорения. Формула для вычисления ускорения: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704850" cy="590550"/>
                  <wp:effectExtent l="0" t="0" r="0" b="0"/>
                  <wp:docPr id="6"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4850" cy="5905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 xml:space="preserve"> </w:t>
            </w:r>
            <w:r>
              <w:rPr>
                <w:rFonts w:ascii="Times New Roman" w:hAnsi="Times New Roman"/>
                <w:b w:val="false"/>
                <w:i w:val="false"/>
                <w:color w:val="000000"/>
                <w:sz w:val="24"/>
              </w:rPr>
              <w:t>Формула, связывающая период и частоту обращения: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638175" cy="457200"/>
                  <wp:effectExtent l="0" t="0" r="0" b="0"/>
                  <wp:docPr id="7"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8175" cy="45720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p>
            <w:pPr>
              <w:spacing w:before="0" w:after="0"/>
              <w:ind w:left="135"/>
              <w:jc w:val="both"/>
            </w:pP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1.7</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Масса. Плотность вещества. Формула для вычисления плотности:</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552450" cy="438150"/>
                  <wp:effectExtent l="0" t="0" r="0" b="0"/>
                  <wp:docPr id="8"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2450" cy="4381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p>
            <w:pPr>
              <w:spacing w:before="0" w:after="0"/>
              <w:ind w:left="135"/>
              <w:jc w:val="both"/>
            </w:pP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1.8</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Сила – векторная физическая величина. Сложение сил</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1.9</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Явление инерции. Первый закон Ньютона</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1.10</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676275" cy="314325"/>
                  <wp:effectExtent l="0" t="0" r="0" b="0"/>
                  <wp:docPr id="9"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6275" cy="314325"/>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left"/>
            </w:pPr>
            <w:r>
              <w:rPr>
                <w:rFonts w:ascii="Times New Roman" w:hAnsi="Times New Roman"/>
                <w:b w:val="false"/>
                <w:i w:val="false"/>
                <w:color w:val="000000"/>
                <w:sz w:val="24"/>
              </w:rPr>
              <w:t>Сонаправленность вектора ускорения тела и вектора силы, действующей на тело</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1.11</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Взаимодействие тел. Третий закон Ньютона: </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057275" cy="361950"/>
                  <wp:effectExtent l="0" t="0" r="0" b="0"/>
                  <wp:docPr id="1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57275" cy="3619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left"/>
            </w:pPr>
          </w:p>
          <w:p>
            <w:pPr>
              <w:spacing w:before="0" w:after="0"/>
              <w:ind w:left="135"/>
              <w:jc w:val="both"/>
            </w:pP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Трение покоя и трение скольжения. Формула для вычисления модуля силы трения скольжения: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923925" cy="323850"/>
                  <wp:effectExtent l="0" t="0" r="0" b="0"/>
                  <wp:docPr id="11"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3925" cy="3238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p>
            <w:pPr>
              <w:spacing w:before="0" w:after="0"/>
              <w:ind w:left="135"/>
              <w:jc w:val="both"/>
            </w:pP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Деформация тела. Упругие и неупругие деформации. Закон упругой деформации (закон Гука):</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800100" cy="323850"/>
                  <wp:effectExtent l="0" t="0" r="0" b="0"/>
                  <wp:docPr id="12"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3238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p>
            <w:pPr>
              <w:spacing w:before="0" w:after="0"/>
              <w:ind w:left="135"/>
              <w:jc w:val="both"/>
            </w:pPr>
          </w:p>
        </w:tc>
      </w:tr>
      <w:tr>
        <w:trPr>
          <w:trHeight w:val="12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Всемирное тяготение. Закон всемирного тяготения: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238250" cy="438150"/>
                  <wp:effectExtent l="0" t="0" r="0" b="0"/>
                  <wp:docPr id="13"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38250" cy="4381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Сила тяжести. Ускорение свободного падения.</w:t>
            </w:r>
          </w:p>
          <w:p>
            <w:pPr>
              <w:spacing w:before="0" w:after="0"/>
              <w:ind w:left="135"/>
              <w:jc w:val="both"/>
            </w:pPr>
            <w:r>
              <w:rPr>
                <w:rFonts w:ascii="Times New Roman" w:hAnsi="Times New Roman"/>
                <w:b w:val="false"/>
                <w:i w:val="false"/>
                <w:color w:val="000000"/>
                <w:sz w:val="24"/>
              </w:rPr>
              <w:t>Формула для вычисления силы тяжести вблизи поверхности Земли: F = mg.</w:t>
            </w:r>
          </w:p>
          <w:p>
            <w:pPr>
              <w:spacing w:before="0" w:after="0"/>
              <w:ind w:left="135"/>
              <w:jc w:val="left"/>
            </w:pPr>
            <w:r>
              <w:rPr>
                <w:rFonts w:ascii="Times New Roman" w:hAnsi="Times New Roman"/>
                <w:b w:val="false"/>
                <w:i w:val="false"/>
                <w:color w:val="000000"/>
                <w:sz w:val="24"/>
              </w:rPr>
              <w:t>Движение планет вокруг Солнца. Первая космическая скорость. Невесомость и перегрузки</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Импульс тела – векторная физическая величина.</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619125" cy="285750"/>
                  <wp:effectExtent l="0" t="0" r="0" b="0"/>
                  <wp:docPr id="14"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9125" cy="2857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 xml:space="preserve">Импульс системы тел. </w:t>
            </w:r>
            <w:r>
              <w:rPr>
                <w:rFonts w:ascii="Times New Roman" w:hAnsi="Times New Roman"/>
                <w:b w:val="false"/>
                <w:i w:val="false"/>
                <w:color w:val="000000"/>
                <w:sz w:val="24"/>
              </w:rPr>
              <w:t>Изменение импульса. Импульс силы</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1.16</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сохранения импульса для замкнутой системы тел:</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685925" cy="342900"/>
                  <wp:effectExtent l="0" t="0" r="0" b="0"/>
                  <wp:docPr id="15"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5925" cy="34290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Реактивное движение</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1.17</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Механическая работа. Формула для вычисления работы силы:</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819150" cy="342900"/>
                  <wp:effectExtent l="0" t="0" r="0" b="0"/>
                  <wp:docPr id="16"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9150" cy="34290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Механическая мощность:</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571500" cy="476250"/>
                  <wp:effectExtent l="0" t="0" r="0" b="0"/>
                  <wp:docPr id="17"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 cy="4762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p>
            <w:pPr>
              <w:spacing w:before="0" w:after="0"/>
              <w:ind w:left="135"/>
              <w:jc w:val="both"/>
            </w:pP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1.18</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Кинетическая и потенциальная энергия. </w:t>
            </w:r>
            <w:r>
              <w:rPr>
                <w:rFonts w:ascii="Times New Roman" w:hAnsi="Times New Roman"/>
                <w:b w:val="false"/>
                <w:i w:val="false"/>
                <w:color w:val="000000"/>
                <w:sz w:val="24"/>
              </w:rPr>
              <w:t>Формула для вычисления кинетической энергии:</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828675" cy="514350"/>
                  <wp:effectExtent l="0" t="0" r="0" b="0"/>
                  <wp:docPr id="18"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8675" cy="5143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left"/>
            </w:pPr>
            <w:r>
              <w:rPr>
                <w:rFonts w:ascii="Times New Roman" w:hAnsi="Times New Roman"/>
                <w:b w:val="false"/>
                <w:i w:val="false"/>
                <w:color w:val="000000"/>
                <w:sz w:val="24"/>
              </w:rPr>
              <w:t xml:space="preserve">Теорема о кинетической энергии. </w:t>
            </w:r>
            <w:r>
              <w:rPr>
                <w:rFonts w:ascii="Times New Roman" w:hAnsi="Times New Roman"/>
                <w:b w:val="false"/>
                <w:i w:val="false"/>
                <w:color w:val="000000"/>
                <w:sz w:val="24"/>
              </w:rPr>
              <w:t>Формула для вычисления потенциальной энергии тела, поднятого</w:t>
            </w:r>
          </w:p>
          <w:p>
            <w:pPr>
              <w:spacing w:before="0" w:after="0"/>
              <w:ind w:left="135"/>
              <w:jc w:val="both"/>
            </w:pPr>
            <w:r>
              <w:rPr>
                <w:rFonts w:ascii="Times New Roman" w:hAnsi="Times New Roman"/>
                <w:b w:val="false"/>
                <w:i w:val="false"/>
                <w:color w:val="000000"/>
                <w:sz w:val="24"/>
              </w:rPr>
              <w:t>над Землёй:</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838200" cy="314325"/>
                  <wp:effectExtent l="0" t="0" r="0" b="0"/>
                  <wp:docPr id="19"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8200" cy="314325"/>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p>
            <w:pPr>
              <w:spacing w:before="0" w:after="0"/>
              <w:ind w:left="135"/>
              <w:jc w:val="both"/>
            </w:pPr>
          </w:p>
        </w:tc>
      </w:tr>
      <w:tr>
        <w:trPr>
          <w:trHeight w:val="12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1.19</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057275" cy="361950"/>
                  <wp:effectExtent l="0" t="0" r="0" b="0"/>
                  <wp:docPr id="2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57275" cy="3619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left"/>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b w:val="false"/>
                <w:i/>
                <w:color w:val="000000"/>
                <w:sz w:val="24"/>
              </w:rPr>
              <w:t>E</w:t>
            </w:r>
            <w:r>
              <w:rPr>
                <w:rFonts w:ascii="Times New Roman" w:hAnsi="Times New Roman"/>
                <w:b w:val="false"/>
                <w:i w:val="false"/>
                <w:color w:val="000000"/>
                <w:sz w:val="24"/>
              </w:rPr>
              <w:t xml:space="preserve"> = const.</w:t>
            </w:r>
          </w:p>
          <w:p>
            <w:pPr>
              <w:spacing w:before="0" w:after="0"/>
              <w:ind w:left="135"/>
              <w:jc w:val="both"/>
            </w:pPr>
            <w:r>
              <w:rPr>
                <w:rFonts w:ascii="Times New Roman" w:hAnsi="Times New Roman"/>
                <w:b w:val="false"/>
                <w:i w:val="false"/>
                <w:color w:val="000000"/>
                <w:sz w:val="24"/>
              </w:rPr>
              <w:t>Превращение механической энергии при наличии силы трения.</w:t>
            </w:r>
          </w:p>
        </w:tc>
      </w:tr>
      <w:tr>
        <w:trPr>
          <w:trHeight w:val="12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1.20</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Простые механизмы. «Золотое правило» механики.</w:t>
            </w:r>
          </w:p>
          <w:p>
            <w:pPr>
              <w:spacing w:before="0" w:after="0"/>
              <w:ind w:left="135"/>
              <w:jc w:val="left"/>
            </w:pPr>
            <w:r>
              <w:rPr>
                <w:rFonts w:ascii="Times New Roman" w:hAnsi="Times New Roman"/>
                <w:b w:val="false"/>
                <w:i w:val="false"/>
                <w:color w:val="000000"/>
                <w:sz w:val="24"/>
              </w:rPr>
              <w:t xml:space="preserve">Рычаг. Момент силы: </w:t>
            </w:r>
            <w:r>
              <w:rPr>
                <w:rFonts w:ascii="Times New Roman" w:hAnsi="Times New Roman"/>
                <w:b w:val="false"/>
                <w:i/>
                <w:color w:val="000000"/>
                <w:sz w:val="24"/>
              </w:rPr>
              <w:t>M - Fl.</w:t>
            </w:r>
          </w:p>
          <w:p>
            <w:pPr>
              <w:spacing w:before="0" w:after="0"/>
              <w:ind w:left="135"/>
              <w:jc w:val="left"/>
            </w:pPr>
            <w:r>
              <w:rPr>
                <w:rFonts w:ascii="Times New Roman" w:hAnsi="Times New Roman"/>
                <w:b w:val="false"/>
                <w:i w:val="false"/>
                <w:color w:val="000000"/>
                <w:sz w:val="24"/>
              </w:rPr>
              <w:t>Условие равновесия рычага:</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304925" cy="352425"/>
                  <wp:effectExtent l="0" t="0" r="0" b="0"/>
                  <wp:docPr id="21"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04925" cy="352425"/>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left"/>
            </w:pPr>
            <w:r>
              <w:rPr>
                <w:rFonts w:ascii="Times New Roman" w:hAnsi="Times New Roman"/>
                <w:b w:val="false"/>
                <w:i w:val="false"/>
                <w:color w:val="000000"/>
                <w:sz w:val="24"/>
              </w:rPr>
              <w:t xml:space="preserve">Подвижный и неподвижный блоки. </w:t>
            </w:r>
            <w:r>
              <w:rPr>
                <w:rFonts w:ascii="Times New Roman" w:hAnsi="Times New Roman"/>
                <w:b w:val="false"/>
                <w:i w:val="false"/>
                <w:color w:val="000000"/>
                <w:sz w:val="24"/>
              </w:rPr>
              <w:t>КПД простых механизмов,</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095375" cy="523875"/>
                  <wp:effectExtent l="0" t="0" r="0" b="0"/>
                  <wp:docPr id="22"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95375" cy="523875"/>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tc>
      </w:tr>
      <w:tr>
        <w:trPr>
          <w:trHeight w:val="15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1.21</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твёрдого тела.</w:t>
            </w:r>
          </w:p>
          <w:p>
            <w:pPr>
              <w:spacing w:before="0" w:after="0"/>
              <w:ind w:left="135"/>
              <w:jc w:val="both"/>
            </w:pPr>
            <w:r>
              <w:rPr>
                <w:rFonts w:ascii="Times New Roman" w:hAnsi="Times New Roman"/>
                <w:b w:val="false"/>
                <w:i w:val="false"/>
                <w:color w:val="000000"/>
                <w:sz w:val="24"/>
              </w:rPr>
              <w:t>Формула для вычисления давления твёрдого тела:</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600075" cy="400050"/>
                  <wp:effectExtent l="0" t="0" r="0" b="0"/>
                  <wp:docPr id="23"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0075" cy="4000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 xml:space="preserve"> </w:t>
            </w:r>
            <w:r>
              <w:rPr>
                <w:rFonts w:ascii="Times New Roman" w:hAnsi="Times New Roman"/>
                <w:b w:val="false"/>
                <w:i w:val="false"/>
                <w:color w:val="000000"/>
                <w:sz w:val="24"/>
              </w:rPr>
              <w:t>Давление газа. Атмосферное давление.</w:t>
            </w:r>
          </w:p>
          <w:p>
            <w:pPr>
              <w:spacing w:before="0" w:after="0"/>
              <w:ind w:left="135"/>
              <w:jc w:val="left"/>
            </w:pPr>
            <w:r>
              <w:rPr>
                <w:rFonts w:ascii="Times New Roman" w:hAnsi="Times New Roman"/>
                <w:b w:val="false"/>
                <w:i w:val="false"/>
                <w:color w:val="000000"/>
                <w:sz w:val="24"/>
              </w:rPr>
              <w:t>Гидростатическое давление внутри жидкости.</w:t>
            </w:r>
          </w:p>
          <w:p>
            <w:pPr>
              <w:spacing w:before="0" w:after="0"/>
              <w:ind w:left="135"/>
              <w:jc w:val="both"/>
            </w:pPr>
            <w:r>
              <w:rPr>
                <w:rFonts w:ascii="Times New Roman" w:hAnsi="Times New Roman"/>
                <w:b w:val="false"/>
                <w:i w:val="false"/>
                <w:color w:val="000000"/>
                <w:sz w:val="24"/>
              </w:rPr>
              <w:t>Формула для вычисления давления внутри жидкости:</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114425" cy="400050"/>
                  <wp:effectExtent l="0" t="0" r="0" b="0"/>
                  <wp:docPr id="24"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14425" cy="40005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Паскаля. Гидравлический пресс</w:t>
            </w: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Архимеда. Формула для определения выталкивающей силы, действующей на тело, погружённое в жидкость или газ:</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952500" cy="381000"/>
                  <wp:effectExtent l="0" t="0" r="0" b="0"/>
                  <wp:docPr id="25"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52500" cy="381000"/>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r>
              <w:rPr>
                <w:rFonts w:ascii="Times New Roman" w:hAnsi="Times New Roman"/>
                <w:b w:val="false"/>
                <w:i w:val="false"/>
                <w:color w:val="000000"/>
                <w:sz w:val="24"/>
              </w:rPr>
              <w:t>Условие плавания тела. Плавание судов и воздухоплавание</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Механические колебания. Амплитуда, период и частота колебаний. </w:t>
            </w:r>
            <w:r>
              <w:rPr>
                <w:rFonts w:ascii="Times New Roman" w:hAnsi="Times New Roman"/>
                <w:b w:val="false"/>
                <w:i w:val="false"/>
                <w:color w:val="000000"/>
                <w:sz w:val="24"/>
              </w:rPr>
              <w:t>Формула, связывающая частоту и период колебаний:</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600075" cy="409575"/>
                  <wp:effectExtent l="0" t="0" r="0" b="0"/>
                  <wp:docPr id="26"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0075" cy="409575"/>
                          </a:xfrm>
                          <a:prstGeom prst="rect">
                            <a:avLst/>
                          </a:prstGeom>
                        </pic:spPr>
                      </pic:pic>
                    </a:graphicData>
                  </a:graphic>
                </wp:inline>
              </w:drawing>
            </w:r>
            <w:r>
              <w:rPr>
                <w:rFonts w:ascii="Times New Roman" w:hAnsi="Times New Roman"/>
                <w:b w:val="false"/>
                <w:i w:val="false"/>
                <w:color w:val="333333"/>
                <w:sz w:val="24"/>
              </w:rPr>
              <w:t xml:space="preserve"> </w:t>
            </w:r>
          </w:p>
        </w:tc>
      </w:tr>
      <w:tr>
        <w:trPr>
          <w:trHeight w:val="37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Математический и пружинный маятники. Превращение энергии при колебательном движении</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1.26</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Затухающие колебания. Вынужденные колебания. Резонанс</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1.27</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Механические волны. Продольные и поперечные волны. Длина волны и скорость распространения волны:</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771525" cy="238125"/>
                  <wp:effectExtent l="0" t="0" r="0" b="0"/>
                  <wp:docPr id="27"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1525" cy="238125"/>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both"/>
            </w:pP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1.28</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Звук. Громкость и высота звука. Отражение звуковой волны на границе двух сред. Инфразвук и ультразвук</w:t>
            </w:r>
          </w:p>
        </w:tc>
      </w:tr>
      <w:tr>
        <w:trPr>
          <w:trHeight w:val="414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1.29</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Практические работы</w:t>
            </w:r>
          </w:p>
          <w:p>
            <w:pPr>
              <w:spacing w:before="0" w:after="0"/>
              <w:ind w:left="135"/>
              <w:jc w:val="both"/>
            </w:pPr>
            <w:r>
              <w:rPr>
                <w:rFonts w:ascii="Times New Roman" w:hAnsi="Times New Roman"/>
                <w:b w:val="false"/>
                <w:i w:val="false"/>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pPr>
              <w:spacing w:before="0" w:after="0"/>
              <w:ind w:left="135"/>
              <w:jc w:val="both"/>
            </w:pPr>
            <w:r>
              <w:rPr>
                <w:rFonts w:ascii="Times New Roman" w:hAnsi="Times New Roman"/>
                <w:b w:val="false"/>
                <w:i w:val="false"/>
                <w:color w:val="000000"/>
                <w:sz w:val="24"/>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w:t>
            </w:r>
            <w:r>
              <w:rPr>
                <w:rFonts w:ascii="Times New Roman" w:hAnsi="Times New Roman"/>
                <w:b w:val="false"/>
                <w:i w:val="false"/>
                <w:color w:val="000000"/>
                <w:sz w:val="24"/>
              </w:rPr>
              <w:t xml:space="preserve">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b w:val="false"/>
                <w:i w:val="false"/>
                <w:color w:val="000000"/>
                <w:sz w:val="24"/>
              </w:rPr>
              <w:t>Проверка условия равновесия рычага</w:t>
            </w:r>
          </w:p>
        </w:tc>
      </w:tr>
      <w:tr>
        <w:trPr>
          <w:trHeight w:val="178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1.30</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Физические явления в природе:</w:t>
            </w:r>
            <w:r>
              <w:rPr>
                <w:rFonts w:ascii="Times New Roman" w:hAnsi="Times New Roman"/>
                <w:b w:val="false"/>
                <w:i w:val="false"/>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trPr>
          <w:trHeight w:val="12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1.31</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Технические устройства:</w:t>
            </w:r>
            <w:r>
              <w:rPr>
                <w:rFonts w:ascii="Times New Roman" w:hAnsi="Times New Roman"/>
                <w:b w:val="false"/>
                <w:i w:val="false"/>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ТЕПЛОВЫЕ ЯВЛЕНИЯ</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Основные положения молекулярно-кинетической теории строения вещества.</w:t>
            </w:r>
            <w:r>
              <w:rPr>
                <w:rFonts w:ascii="Times New Roman" w:hAnsi="Times New Roman"/>
                <w:b w:val="false"/>
                <w:i w:val="false"/>
                <w:color w:val="000000"/>
                <w:sz w:val="24"/>
              </w:rPr>
              <w:t xml:space="preserve"> Модели твёрдого, жидкого и газообразного состояний вещества. Кристаллические и аморфные тела</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Движение частиц вещества. Связь скорости движения частиц с температурой. Броуновское движение, диффузия</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Смачивание и капиллярные явления</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Тепловое расширение и сжатие</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Тепловое равновесие</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2.6</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Внутренняя энергия. Работа и теплопередача как способы изменения внутренней энергии</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2.7</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Виды теплопередачи: теплопроводность, конвекция, излучение</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2.8</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Нагревание и охлаждение тел. Количество теплоты. Удельная теплоёмкость:</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152525" cy="323850"/>
                  <wp:effectExtent l="0" t="0" r="0" b="0"/>
                  <wp:docPr id="28"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52525" cy="323850"/>
                          </a:xfrm>
                          <a:prstGeom prst="rect">
                            <a:avLst/>
                          </a:prstGeom>
                        </pic:spPr>
                      </pic:pic>
                    </a:graphicData>
                  </a:graphic>
                </wp:inline>
              </w:drawing>
            </w:r>
            <w:r>
              <w:rPr>
                <w:rFonts w:ascii="Times New Roman" w:hAnsi="Times New Roman"/>
                <w:b w:val="false"/>
                <w:i w:val="false"/>
                <w:color w:val="333333"/>
                <w:sz w:val="24"/>
              </w:rPr>
              <w:t xml:space="preserve"> </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2.9</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сохранения энергии в тепловых процессах. Уравнение теплового баланса:</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162050" cy="304800"/>
                  <wp:effectExtent l="0" t="0" r="0" b="0"/>
                  <wp:docPr id="29"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62050" cy="304800"/>
                          </a:xfrm>
                          <a:prstGeom prst="rect">
                            <a:avLst/>
                          </a:prstGeom>
                        </pic:spPr>
                      </pic:pic>
                    </a:graphicData>
                  </a:graphic>
                </wp:inline>
              </w:drawing>
            </w:r>
            <w:r>
              <w:rPr>
                <w:rFonts w:ascii="Times New Roman" w:hAnsi="Times New Roman"/>
                <w:b w:val="false"/>
                <w:i w:val="false"/>
                <w:color w:val="333333"/>
                <w:sz w:val="24"/>
              </w:rPr>
              <w:t xml:space="preserve"> </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2.10</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b w:val="false"/>
                <w:i/>
                <w:color w:val="000000"/>
                <w:sz w:val="24"/>
              </w:rPr>
              <w:t xml:space="preserve"> L = Q/m</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2.11</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Влажность воздуха</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Плавление и кристаллизация. Изменение внутренней энергии при плавлении и кристаллизации. Удельная теплота плавления: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590550" cy="542925"/>
                  <wp:effectExtent l="0" t="0" r="0" b="0"/>
                  <wp:docPr id="3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0550" cy="542925"/>
                          </a:xfrm>
                          <a:prstGeom prst="rect">
                            <a:avLst/>
                          </a:prstGeom>
                        </pic:spPr>
                      </pic:pic>
                    </a:graphicData>
                  </a:graphic>
                </wp:inline>
              </w:drawing>
            </w:r>
            <w:r>
              <w:rPr>
                <w:rFonts w:ascii="Times New Roman" w:hAnsi="Times New Roman"/>
                <w:b w:val="false"/>
                <w:i w:val="false"/>
                <w:color w:val="333333"/>
                <w:sz w:val="24"/>
              </w:rPr>
              <w:t xml:space="preserve"> </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Внутренняя энергия сгорания топлива. Удельная теплота сгорания топлива: </w:t>
            </w:r>
            <w:r>
              <w:rPr>
                <w:rFonts w:ascii="Times New Roman" w:hAnsi="Times New Roman"/>
                <w:b w:val="false"/>
                <w:i/>
                <w:color w:val="000000"/>
                <w:sz w:val="24"/>
              </w:rPr>
              <w:t>q = Q/m</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Принципы работы тепловых двигателей. КПД теплового двигателя</w:t>
            </w:r>
          </w:p>
        </w:tc>
      </w:tr>
      <w:tr>
        <w:trPr>
          <w:trHeight w:val="24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2.15</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Практические работы</w:t>
            </w:r>
          </w:p>
          <w:p>
            <w:pPr>
              <w:spacing w:before="0" w:after="0"/>
              <w:ind w:left="135"/>
              <w:jc w:val="both"/>
            </w:pPr>
            <w:r>
              <w:rPr>
                <w:rFonts w:ascii="Times New Roman" w:hAnsi="Times New Roman"/>
                <w:b w:val="false"/>
                <w:i w:val="false"/>
                <w:color w:val="000000"/>
                <w:sz w:val="24"/>
              </w:rPr>
              <w:t xml:space="preserve">Измерение </w:t>
            </w:r>
            <w:r>
              <w:rPr>
                <w:rFonts w:ascii="Times New Roman" w:hAnsi="Times New Roman"/>
                <w:b w:val="false"/>
                <w:i w:val="false"/>
                <w:color w:val="000000"/>
                <w:sz w:val="24"/>
              </w:rPr>
              <w:t xml:space="preserve">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w:t>
            </w:r>
            <w:r>
              <w:rPr>
                <w:rFonts w:ascii="Times New Roman" w:hAnsi="Times New Roman"/>
                <w:b w:val="false"/>
                <w:i w:val="false"/>
                <w:color w:val="000000"/>
                <w:sz w:val="24"/>
              </w:rPr>
              <w:t>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2.16</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Физические явления в природе:</w:t>
            </w:r>
            <w:r>
              <w:rPr>
                <w:rFonts w:ascii="Times New Roman" w:hAnsi="Times New Roman"/>
                <w:b w:val="false"/>
                <w:i w:val="false"/>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2.17</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Технические устройства:</w:t>
            </w:r>
            <w:r>
              <w:rPr>
                <w:rFonts w:ascii="Times New Roman" w:hAnsi="Times New Roman"/>
                <w:b w:val="false"/>
                <w:i w:val="false"/>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ЭЛЕКТРОМАГНИТНЫЕ ЯВЛЕНИЯ</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Электризация тел. Два вида электрических зарядов</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Взаимодействие заряженных тел. Закон Кулона</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сохранения электрического заряда</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Носители электрических зарядов. Действие электрического поля на электрические заряды. Проводники и диэлектрики</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3.6</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Постоянный электрический ток. Действия электрического тока. Сила тока. Напряжение.</w:t>
            </w:r>
          </w:p>
          <w:p>
            <w:pPr>
              <w:spacing w:before="0" w:after="0"/>
              <w:ind w:left="135"/>
              <w:jc w:val="both"/>
            </w:pPr>
            <w:r>
              <w:rPr>
                <w:rFonts w:ascii="Times New Roman" w:hAnsi="Times New Roman"/>
                <w:b w:val="false"/>
                <w:i/>
                <w:color w:val="000000"/>
                <w:sz w:val="24"/>
              </w:rPr>
              <w:t>I = q/t , U = A/q</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3.7</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Электрическое сопротивление. Удельное электрическое сопротивление:</w:t>
            </w:r>
          </w:p>
          <w:p>
            <w:pPr>
              <w:spacing w:before="0" w:after="0"/>
              <w:ind w:left="135"/>
              <w:jc w:val="both"/>
            </w:pPr>
            <w:r>
              <w:rPr>
                <w:rFonts w:ascii="Times New Roman" w:hAnsi="Times New Roman"/>
                <w:b w:val="false"/>
                <w:i/>
                <w:color w:val="000000"/>
                <w:sz w:val="24"/>
              </w:rPr>
              <w:t>R = pl/S</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3.8</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участка электрической цепи:</w:t>
            </w:r>
            <w:r>
              <w:rPr>
                <w:rFonts w:ascii="Times New Roman" w:hAnsi="Times New Roman"/>
                <w:b w:val="false"/>
                <w:i/>
                <w:color w:val="000000"/>
                <w:sz w:val="24"/>
              </w:rPr>
              <w:t xml:space="preserve"> I = U/R</w:t>
            </w: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3.9</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соединение проводников:</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2333625" cy="466725"/>
                  <wp:effectExtent l="0" t="0" r="0" b="0"/>
                  <wp:docPr id="31"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33625" cy="466725"/>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left"/>
            </w:pPr>
            <w:r>
              <w:rPr>
                <w:rFonts w:ascii="Times New Roman" w:hAnsi="Times New Roman"/>
                <w:b w:val="false"/>
                <w:i w:val="false"/>
                <w:color w:val="000000"/>
                <w:sz w:val="24"/>
              </w:rPr>
              <w:t>Параллельное соединение проводников равного сопротивления:</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1857375" cy="542925"/>
                  <wp:effectExtent l="0" t="0" r="0" b="0"/>
                  <wp:docPr id="32"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57375" cy="542925"/>
                          </a:xfrm>
                          <a:prstGeom prst="rect">
                            <a:avLst/>
                          </a:prstGeom>
                        </pic:spPr>
                      </pic:pic>
                    </a:graphicData>
                  </a:graphic>
                </wp:inline>
              </w:drawing>
            </w:r>
            <w:r>
              <w:rPr>
                <w:rFonts w:ascii="Times New Roman" w:hAnsi="Times New Roman"/>
                <w:b w:val="false"/>
                <w:i w:val="false"/>
                <w:color w:val="333333"/>
                <w:sz w:val="24"/>
              </w:rPr>
              <w:t xml:space="preserve"> </w:t>
            </w:r>
          </w:p>
          <w:p>
            <w:pPr>
              <w:spacing w:before="0" w:after="0"/>
              <w:ind w:left="135"/>
              <w:jc w:val="left"/>
            </w:pPr>
            <w:r>
              <w:rPr>
                <w:rFonts w:ascii="Times New Roman" w:hAnsi="Times New Roman"/>
                <w:b w:val="false"/>
                <w:i w:val="false"/>
                <w:color w:val="000000"/>
                <w:sz w:val="24"/>
              </w:rPr>
              <w:t>Смешанные соединения проводников</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3.10</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Работа и мощность электрического тока. </w:t>
            </w:r>
            <w:r>
              <w:rPr>
                <w:rFonts w:ascii="Times New Roman" w:hAnsi="Times New Roman"/>
                <w:b w:val="false"/>
                <w:i/>
                <w:color w:val="000000"/>
                <w:sz w:val="24"/>
              </w:rPr>
              <w:t>A = UIt, P = UI</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3.11</w:t>
            </w:r>
          </w:p>
        </w:tc>
        <w:tc>
          <w:tcPr>
            <w:tcW w:w="138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Джоуля – Ленца:</w:t>
            </w:r>
          </w:p>
          <w:p>
            <w:pPr>
              <w:spacing w:before="0" w:after="0"/>
              <w:ind w:left="135"/>
              <w:jc w:val="left"/>
            </w:pPr>
            <w:r>
              <w:rPr>
                <w:rFonts w:ascii="Times New Roman" w:hAnsi="Times New Roman"/>
                <w:b w:val="false"/>
                <w:i w:val="false"/>
                <w:color w:val="333333"/>
                <w:sz w:val="24"/>
              </w:rPr>
              <w:t xml:space="preserve"> </w:t>
            </w:r>
            <w:r>
              <w:rPr>
                <w:sz w:val="24"/>
              </w:rPr>
              <w:drawing>
                <wp:inline distT="0" distB="0" distL="0" distR="0">
                  <wp:extent cx="885825" cy="361950"/>
                  <wp:effectExtent l="0" t="0" r="0" b="0"/>
                  <wp:docPr id="33"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85825" cy="361950"/>
                          </a:xfrm>
                          <a:prstGeom prst="rect">
                            <a:avLst/>
                          </a:prstGeom>
                        </pic:spPr>
                      </pic:pic>
                    </a:graphicData>
                  </a:graphic>
                </wp:inline>
              </w:drawing>
            </w:r>
            <w:r>
              <w:rPr>
                <w:rFonts w:ascii="Times New Roman" w:hAnsi="Times New Roman"/>
                <w:b w:val="false"/>
                <w:i w:val="false"/>
                <w:color w:val="333333"/>
                <w:sz w:val="24"/>
              </w:rPr>
              <w:t xml:space="preserve"> </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Опыт Эрстеда. Магнитное поле прямого проводника с током. Линии магнитной индукции</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Магнитное поле постоянного магнита. Взаимодействие постоянных магнитов</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Действие магнитного поля на проводник с током</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Опыты Фарадея. Явление электромагнитной индукции. Правило Ленца</w:t>
            </w:r>
          </w:p>
        </w:tc>
      </w:tr>
      <w:tr>
        <w:trPr>
          <w:trHeight w:val="267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3.16</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Практические работы</w:t>
            </w:r>
          </w:p>
          <w:p>
            <w:pPr>
              <w:spacing w:before="0" w:after="0"/>
              <w:ind w:left="135"/>
              <w:jc w:val="both"/>
            </w:pPr>
            <w:r>
              <w:rPr>
                <w:rFonts w:ascii="Times New Roman" w:hAnsi="Times New Roman"/>
                <w:b w:val="false"/>
                <w:i w:val="false"/>
                <w:color w:val="000000"/>
                <w:sz w:val="24"/>
              </w:rPr>
              <w:t>Измерение электрического сопротивления резистора; мощности электрического тока; работы электрического тока.</w:t>
            </w:r>
          </w:p>
          <w:p>
            <w:pPr>
              <w:spacing w:before="0" w:after="0"/>
              <w:ind w:left="135"/>
              <w:jc w:val="both"/>
            </w:pPr>
            <w:r>
              <w:rPr>
                <w:rFonts w:ascii="Times New Roman" w:hAnsi="Times New Roman"/>
                <w:b w:val="false"/>
                <w:i w:val="false"/>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pPr>
              <w:spacing w:before="0" w:after="0"/>
              <w:ind w:left="135"/>
              <w:jc w:val="both"/>
            </w:pPr>
            <w:r>
              <w:rPr>
                <w:rFonts w:ascii="Times New Roman" w:hAnsi="Times New Roman"/>
                <w:b w:val="false"/>
                <w:i w:val="false"/>
                <w:color w:val="000000"/>
                <w:sz w:val="24"/>
              </w:rPr>
              <w:t xml:space="preserve">Проверка правила </w:t>
            </w:r>
            <w:r>
              <w:rPr>
                <w:rFonts w:ascii="Times New Roman" w:hAnsi="Times New Roman"/>
                <w:b w:val="false"/>
                <w:i w:val="false"/>
                <w:color w:val="000000"/>
                <w:sz w:val="24"/>
              </w:rPr>
              <w:t>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3.17</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Физические явления в природе:</w:t>
            </w:r>
            <w:r>
              <w:rPr>
                <w:rFonts w:ascii="Times New Roman" w:hAnsi="Times New Roman"/>
                <w:b w:val="false"/>
                <w:i w:val="false"/>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trPr>
          <w:trHeight w:val="900"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3.18</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Технические устройства:</w:t>
            </w:r>
            <w:r>
              <w:rPr>
                <w:rFonts w:ascii="Times New Roman" w:hAnsi="Times New Roman"/>
                <w:b w:val="false"/>
                <w:i w:val="false"/>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3.19</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Электромагнитные волны. Шкала электромагнитных волн</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3.20</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Лучевая модель света. Прямолинейное распространение света</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3.21</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Закон отражения света. Плоское зеркало</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Преломление света. Закон преломления света</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Дисперсия света</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 xml:space="preserve">Линза. Ход лучей в линзе. Фокусное расстояние линзы. Оптическая сила линзы: </w:t>
            </w:r>
            <w:r>
              <w:rPr>
                <w:rFonts w:ascii="Times New Roman" w:hAnsi="Times New Roman"/>
                <w:b w:val="false"/>
                <w:i/>
                <w:color w:val="000000"/>
                <w:sz w:val="24"/>
              </w:rPr>
              <w:t>D</w:t>
            </w:r>
            <w:r>
              <w:rPr>
                <w:rFonts w:ascii="Times New Roman" w:hAnsi="Times New Roman"/>
                <w:b w:val="false"/>
                <w:i w:val="false"/>
                <w:color w:val="000000"/>
                <w:sz w:val="24"/>
              </w:rPr>
              <w:t xml:space="preserve"> = 1/</w:t>
            </w:r>
            <w:r>
              <w:rPr>
                <w:rFonts w:ascii="Times New Roman" w:hAnsi="Times New Roman"/>
                <w:b w:val="false"/>
                <w:i/>
                <w:color w:val="000000"/>
                <w:sz w:val="24"/>
              </w:rPr>
              <w:t>F</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Глаз как оптическая система. Оптические приборы</w:t>
            </w:r>
          </w:p>
        </w:tc>
      </w:tr>
      <w:tr>
        <w:trPr>
          <w:trHeight w:val="208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3.26</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Практические работы</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pPr>
              <w:spacing w:before="0" w:after="0"/>
              <w:ind w:left="135"/>
              <w:jc w:val="both"/>
            </w:pPr>
            <w:r>
              <w:rPr>
                <w:rFonts w:ascii="Times New Roman" w:hAnsi="Times New Roman"/>
                <w:b w:val="false"/>
                <w:i w:val="false"/>
                <w:color w:val="333333"/>
                <w:sz w:val="24"/>
              </w:rPr>
              <w:t>###Par###</w:t>
            </w:r>
            <w:r>
              <w:rPr>
                <w:rFonts w:ascii="Times New Roman" w:hAnsi="Times New Roman"/>
                <w:b w:val="false"/>
                <w:i w:val="false"/>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3.27</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Физические явления в природе:</w:t>
            </w:r>
            <w:r>
              <w:rPr>
                <w:rFonts w:ascii="Times New Roman" w:hAnsi="Times New Roman"/>
                <w:b w:val="false"/>
                <w:i w:val="false"/>
                <w:color w:val="000000"/>
                <w:sz w:val="24"/>
              </w:rPr>
              <w:t xml:space="preserve"> затмения Солнца и Луны, цвета тел, оптические явления в атмосфере (цвет неба, рефракция, радуга, мираж)</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3.28</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Технические устройства:</w:t>
            </w:r>
            <w:r>
              <w:rPr>
                <w:rFonts w:ascii="Times New Roman" w:hAnsi="Times New Roman"/>
                <w:b w:val="false"/>
                <w:i w:val="false"/>
                <w:color w:val="000000"/>
                <w:sz w:val="24"/>
              </w:rPr>
              <w:t xml:space="preserve"> очки, перископ, фотоаппарат, оптические световоды</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КВАНТОВЫЕ ЯВЛЕНИЯ</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4.1</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Радиоактивность. Альфа-, бета-, гамма-излучения. Реакции альфа-и бета-распада</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4.2</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Опыты Резерфорда по рассеянию альфа-частиц. Планетарная модель атома</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4.3</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Состав атомного ядра. Изотопы</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4.4</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Период полураспада атомных ядер</w:t>
            </w:r>
          </w:p>
        </w:tc>
      </w:tr>
      <w:tr>
        <w:trPr>
          <w:trHeight w:val="3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4.5</w:t>
            </w:r>
          </w:p>
        </w:tc>
        <w:tc>
          <w:tcPr>
            <w:tcW w:w="13851" w:type="dxa"/>
            <w:tcBorders/>
            <w:tcMar>
              <w:top w:w="50" w:type="dxa"/>
              <w:left w:w="100" w:type="dxa"/>
            </w:tcMar>
            <w:vAlign w:val="center"/>
          </w:tcPr>
          <w:p>
            <w:pPr>
              <w:spacing w:before="0" w:after="0"/>
              <w:ind w:left="135"/>
              <w:jc w:val="both"/>
            </w:pPr>
            <w:r>
              <w:rPr>
                <w:rFonts w:ascii="Times New Roman" w:hAnsi="Times New Roman"/>
                <w:b w:val="false"/>
                <w:i w:val="false"/>
                <w:color w:val="000000"/>
                <w:sz w:val="24"/>
              </w:rPr>
              <w:t>Ядерные реакции. Законы сохранения зарядового и массового чисел</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4.6</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Физические явления в природе:</w:t>
            </w:r>
            <w:r>
              <w:rPr>
                <w:rFonts w:ascii="Times New Roman" w:hAnsi="Times New Roman"/>
                <w:b w:val="false"/>
                <w:i w:val="false"/>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trPr>
          <w:trHeight w:val="615" w:hRule="atLeast"/>
          <w:trHeight w:val="144" w:hRule="atLeast"/>
        </w:trPr>
        <w:tc>
          <w:tcPr>
            <w:tcW w:w="683" w:type="dxa"/>
            <w:tcBorders/>
            <w:tcMar>
              <w:top w:w="50" w:type="dxa"/>
              <w:left w:w="100" w:type="dxa"/>
            </w:tcMar>
            <w:vAlign w:val="center"/>
          </w:tcPr>
          <w:p>
            <w:pPr>
              <w:spacing w:before="0" w:after="0"/>
              <w:ind w:left="135"/>
              <w:jc w:val="center"/>
            </w:pPr>
            <w:r>
              <w:rPr>
                <w:rFonts w:ascii="Times New Roman" w:hAnsi="Times New Roman"/>
                <w:b w:val="false"/>
                <w:i w:val="false"/>
                <w:color w:val="000000"/>
                <w:sz w:val="24"/>
              </w:rPr>
              <w:t>4.7</w:t>
            </w:r>
          </w:p>
        </w:tc>
        <w:tc>
          <w:tcPr>
            <w:tcW w:w="13851" w:type="dxa"/>
            <w:tcBorders/>
            <w:tcMar>
              <w:top w:w="50" w:type="dxa"/>
              <w:left w:w="100" w:type="dxa"/>
            </w:tcMar>
            <w:vAlign w:val="center"/>
          </w:tcPr>
          <w:p>
            <w:pPr>
              <w:spacing w:before="0" w:after="0"/>
              <w:ind w:left="135"/>
              <w:jc w:val="both"/>
            </w:pPr>
            <w:r>
              <w:rPr>
                <w:rFonts w:ascii="Times New Roman" w:hAnsi="Times New Roman"/>
                <w:b w:val="false"/>
                <w:i/>
                <w:color w:val="000000"/>
                <w:sz w:val="24"/>
              </w:rPr>
              <w:t>Технические устройства:</w:t>
            </w:r>
            <w:r>
              <w:rPr>
                <w:rFonts w:ascii="Times New Roman" w:hAnsi="Times New Roman"/>
                <w:b w:val="false"/>
                <w:i w:val="false"/>
                <w:color w:val="000000"/>
                <w:sz w:val="24"/>
              </w:rPr>
              <w:t xml:space="preserve"> спектроскоп, индивидуальный дозиметр, камера Вильсона, ядерная энергетика</w:t>
            </w:r>
          </w:p>
        </w:tc>
      </w:tr>
    </w:tbl>
    <w:p>
      <w:pPr>
        <w:spacing w:before="0" w:after="0"/>
        <w:ind w:left="120"/>
        <w:jc w:val="left"/>
      </w:pPr>
    </w:p>
    <w:bookmarkStart w:name="block-56760817" w:id="22"/>
    <w:p>
      <w:pPr>
        <w:sectPr>
          <w:pgSz w:w="11906" w:h="16383" w:orient="portrait"/>
        </w:sectPr>
      </w:pPr>
    </w:p>
    <w:bookmarkEnd w:id="22"/>
    <w:bookmarkEnd w:id="21"/>
    <w:bookmarkStart w:name="block-56760818"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56760818" w:id="24"/>
    <w:p>
      <w:pPr>
        <w:sectPr>
          <w:pgSz w:w="11906" w:h="16383" w:orient="portrait"/>
        </w:sectPr>
      </w:pPr>
    </w:p>
    <w:bookmarkEnd w:id="24"/>
    <w:bookmarkEnd w:id="23"/>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400" w:hanging="360"/>
      </w:pPr>
      <w:rPr>
        <w:rFonts w:hint="default" w:ascii="Symbol" w:hAnsi="Symbol"/>
      </w:rPr>
    </w:lvl>
  </w:abstractNum>
  <w:abstractNum w:abstractNumId="2">
    <w:multiLevelType w:val="multilevel"/>
    <w:lvl w:ilvl="0">
      <w:start w:val="1"/>
      <w:numFmt w:val="bullet"/>
      <w:lvlText w:val=""/>
      <w:lvlJc w:val="left"/>
      <w:pPr>
        <w:ind w:left="400" w:hanging="360"/>
      </w:pPr>
      <w:rPr>
        <w:rFonts w:hint="default" w:ascii="Symbol" w:hAnsi="Symbol"/>
      </w:rPr>
    </w:lvl>
  </w:abstractNum>
  <w:abstractNum w:abstractNumId="3">
    <w:multiLevelType w:val="multilevel"/>
    <w:lvl w:ilvl="0">
      <w:start w:val="1"/>
      <w:numFmt w:val="bullet"/>
      <w:lvlText w:val=""/>
      <w:lvlJc w:val="left"/>
      <w:pPr>
        <w:ind w:left="400" w:hanging="360"/>
      </w:pPr>
      <w:rPr>
        <w:rFonts w:hint="default" w:ascii="Symbol" w:hAnsi="Symbol"/>
      </w:rPr>
    </w:lvl>
  </w:abstractNum>
  <w:abstractNum w:abstractNumId="4">
    <w:multiLevelType w:val="multilevel"/>
    <w:lvl w:ilvl="0">
      <w:start w:val="1"/>
      <w:numFmt w:val="bullet"/>
      <w:lvlText w:val=""/>
      <w:lvlJc w:val="left"/>
      <w:pPr>
        <w:ind w:left="400" w:hanging="360"/>
      </w:pPr>
      <w:rPr>
        <w:rFonts w:hint="default" w:ascii="Symbol" w:hAnsi="Symbol"/>
      </w:rPr>
    </w:lvl>
  </w:abstractNum>
  <w:abstractNum w:abstractNumId="5">
    <w:multiLevelType w:val="multilevel"/>
    <w:lvl w:ilvl="0">
      <w:start w:val="1"/>
      <w:numFmt w:val="bullet"/>
      <w:lvlText w:val=""/>
      <w:lvlJc w:val="left"/>
      <w:pPr>
        <w:ind w:left="400" w:hanging="360"/>
      </w:pPr>
      <w:rPr>
        <w:rFonts w:hint="default" w:ascii="Symbol" w:hAnsi="Symbol"/>
      </w:rPr>
    </w:lvl>
  </w:abstractNum>
  <w:abstractNum w:abstractNumId="6">
    <w:multiLevelType w:val="multilevel"/>
    <w:lvl w:ilvl="0">
      <w:start w:val="1"/>
      <w:numFmt w:val="bullet"/>
      <w:lvlText w:val=""/>
      <w:lvlJc w:val="left"/>
      <w:pPr>
        <w:ind w:left="400" w:hanging="360"/>
      </w:pPr>
      <w:rPr>
        <w:rFonts w:hint="default" w:ascii="Symbol" w:hAnsi="Symbol"/>
      </w:rPr>
    </w:lvl>
  </w:abstractNum>
  <w:abstractNum w:abstractNumId="7">
    <w:multiLevelType w:val="multilevel"/>
    <w:lvl w:ilvl="0">
      <w:start w:val="1"/>
      <w:numFmt w:val="bullet"/>
      <w:lvlText w:val=""/>
      <w:lvlJc w:val="left"/>
      <w:pPr>
        <w:ind w:left="400" w:hanging="360"/>
      </w:pPr>
      <w:rPr>
        <w:rFonts w:hint="default" w:ascii="Symbol" w:hAnsi="Symbol"/>
      </w:rPr>
    </w:lvl>
  </w:abstractNum>
  <w:abstractNum w:abstractNumId="8">
    <w:multiLevelType w:val="multilevel"/>
    <w:lvl w:ilvl="0">
      <w:start w:val="1"/>
      <w:numFmt w:val="bullet"/>
      <w:lvlText w:val=""/>
      <w:lvlJc w:val="left"/>
      <w:pPr>
        <w:ind w:left="40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edia/document_image_rId4.png" Type="http://schemas.openxmlformats.org/officeDocument/2006/relationships/image" Id="rId4"/>
    <Relationship Target="media/document_image_rId5.png" Type="http://schemas.openxmlformats.org/officeDocument/2006/relationships/image" Id="rId5"/>
    <Relationship Target="media/document_image_rId6.png" Type="http://schemas.openxmlformats.org/officeDocument/2006/relationships/image" Id="rId6"/>
    <Relationship Target="media/document_image_rId7.png" Type="http://schemas.openxmlformats.org/officeDocument/2006/relationships/image" Id="rId7"/>
    <Relationship Target="media/document_image_rId8.png" Type="http://schemas.openxmlformats.org/officeDocument/2006/relationships/image" Id="rId8"/>
    <Relationship Target="media/document_image_rId9.png" Type="http://schemas.openxmlformats.org/officeDocument/2006/relationships/image" Id="rId9"/>
    <Relationship Target="media/document_image_rId10.png" Type="http://schemas.openxmlformats.org/officeDocument/2006/relationships/image" Id="rId10"/>
    <Relationship Target="media/document_image_rId11.png" Type="http://schemas.openxmlformats.org/officeDocument/2006/relationships/image" Id="rId11"/>
    <Relationship Target="media/document_image_rId12.png" Type="http://schemas.openxmlformats.org/officeDocument/2006/relationships/image" Id="rId12"/>
    <Relationship Target="media/document_image_rId13.png" Type="http://schemas.openxmlformats.org/officeDocument/2006/relationships/image" Id="rId13"/>
    <Relationship Target="media/document_image_rId14.png" Type="http://schemas.openxmlformats.org/officeDocument/2006/relationships/image" Id="rId14"/>
    <Relationship Target="media/document_image_rId15.png" Type="http://schemas.openxmlformats.org/officeDocument/2006/relationships/image" Id="rId15"/>
    <Relationship Target="media/document_image_rId16.png" Type="http://schemas.openxmlformats.org/officeDocument/2006/relationships/image" Id="rId16"/>
    <Relationship Target="media/document_image_rId17.png" Type="http://schemas.openxmlformats.org/officeDocument/2006/relationships/image" Id="rId17"/>
    <Relationship Target="media/document_image_rId18.png" Type="http://schemas.openxmlformats.org/officeDocument/2006/relationships/image" Id="rId18"/>
    <Relationship Target="media/document_image_rId19.png" Type="http://schemas.openxmlformats.org/officeDocument/2006/relationships/image" Id="rId19"/>
    <Relationship Target="media/document_image_rId20.png" Type="http://schemas.openxmlformats.org/officeDocument/2006/relationships/image" Id="rId20"/>
    <Relationship Target="media/document_image_rId21.png" Type="http://schemas.openxmlformats.org/officeDocument/2006/relationships/image" Id="rId21"/>
    <Relationship Target="media/document_image_rId22.png" Type="http://schemas.openxmlformats.org/officeDocument/2006/relationships/image" Id="rId22"/>
    <Relationship Target="media/document_image_rId23.png" Type="http://schemas.openxmlformats.org/officeDocument/2006/relationships/image" Id="rId23"/>
    <Relationship Target="media/document_image_rId24.png" Type="http://schemas.openxmlformats.org/officeDocument/2006/relationships/image" Id="rId24"/>
    <Relationship Target="media/document_image_rId25.png" Type="http://schemas.openxmlformats.org/officeDocument/2006/relationships/image" Id="rId25"/>
    <Relationship Target="media/document_image_rId26.png" Type="http://schemas.openxmlformats.org/officeDocument/2006/relationships/image" Id="rId26"/>
    <Relationship Target="media/document_image_rId27.png" Type="http://schemas.openxmlformats.org/officeDocument/2006/relationships/image" Id="rId27"/>
    <Relationship Target="media/document_image_rId28.png" Type="http://schemas.openxmlformats.org/officeDocument/2006/relationships/image" Id="rId28"/>
    <Relationship Target="media/document_image_rId29.png" Type="http://schemas.openxmlformats.org/officeDocument/2006/relationships/image" Id="rId29"/>
    <Relationship Target="media/document_image_rId30.png" Type="http://schemas.openxmlformats.org/officeDocument/2006/relationships/image" Id="rId30"/>
    <Relationship Target="media/document_image_rId31.png" Type="http://schemas.openxmlformats.org/officeDocument/2006/relationships/image" Id="rId31"/>
    <Relationship Target="media/document_image_rId32.png" Type="http://schemas.openxmlformats.org/officeDocument/2006/relationships/image" Id="rId32"/>
    <Relationship Target="media/document_image_rId33.png" Type="http://schemas.openxmlformats.org/officeDocument/2006/relationships/image" Id="rId33"/>
    <Relationship Target="media/document_image_rId34.png" Type="http://schemas.openxmlformats.org/officeDocument/2006/relationships/image" Id="rId34"/>
    <Relationship Target="media/document_image_rId35.png" Type="http://schemas.openxmlformats.org/officeDocument/2006/relationships/image" Id="rId3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