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07" w:rsidRPr="00951407" w:rsidRDefault="00C15A6E" w:rsidP="00B65747">
      <w:pPr>
        <w:spacing w:after="0"/>
        <w:ind w:left="567"/>
        <w:jc w:val="center"/>
        <w:rPr>
          <w:rFonts w:ascii="Times New Roman" w:hAnsi="Times New Roman" w:cs="Times New Roman"/>
        </w:rPr>
      </w:pPr>
      <w:bookmarkStart w:id="0" w:name="_Hlk180869807"/>
      <w:r>
        <w:rPr>
          <w:noProof/>
          <w:lang w:eastAsia="ru-RU"/>
        </w:rPr>
        <w:drawing>
          <wp:anchor distT="0" distB="0" distL="114300" distR="114300" simplePos="0" relativeHeight="251688960" behindDoc="1" locked="0" layoutInCell="1" allowOverlap="1">
            <wp:simplePos x="0" y="0"/>
            <wp:positionH relativeFrom="page">
              <wp:align>left</wp:align>
            </wp:positionH>
            <wp:positionV relativeFrom="paragraph">
              <wp:posOffset>-1296739</wp:posOffset>
            </wp:positionV>
            <wp:extent cx="7669427" cy="11688156"/>
            <wp:effectExtent l="0" t="0" r="8255" b="8890"/>
            <wp:wrapNone/>
            <wp:docPr id="10"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70919" cy="11690430"/>
                    </a:xfrm>
                    <a:prstGeom prst="rect">
                      <a:avLst/>
                    </a:prstGeom>
                    <a:noFill/>
                    <a:ln>
                      <a:noFill/>
                    </a:ln>
                  </pic:spPr>
                </pic:pic>
              </a:graphicData>
            </a:graphic>
          </wp:anchor>
        </w:drawing>
      </w:r>
    </w:p>
    <w:p w:rsidR="00951407" w:rsidRDefault="00951407" w:rsidP="00B65747">
      <w:pPr>
        <w:spacing w:after="0"/>
        <w:ind w:left="567"/>
        <w:jc w:val="center"/>
        <w:rPr>
          <w:rFonts w:ascii="Times New Roman" w:hAnsi="Times New Roman" w:cs="Times New Roman"/>
        </w:rPr>
      </w:pPr>
      <w:r>
        <w:rPr>
          <w:rFonts w:ascii="Times New Roman" w:hAnsi="Times New Roman" w:cs="Times New Roman"/>
        </w:rPr>
        <w:t>МУНИЦИПАЛЬНОЕ БЮДЖЕТНОЕ ОБЩЕОБРАЗОВАТЕЛЬНОЕ УЧРЕЖДЕНИЕ</w:t>
      </w:r>
    </w:p>
    <w:p w:rsidR="00951407" w:rsidRDefault="00951407" w:rsidP="00B65747">
      <w:pPr>
        <w:spacing w:after="0"/>
        <w:ind w:left="567"/>
        <w:jc w:val="center"/>
        <w:rPr>
          <w:rFonts w:ascii="Times New Roman" w:hAnsi="Times New Roman" w:cs="Times New Roman"/>
        </w:rPr>
      </w:pPr>
      <w:r>
        <w:rPr>
          <w:rFonts w:ascii="Times New Roman" w:hAnsi="Times New Roman" w:cs="Times New Roman"/>
        </w:rPr>
        <w:t xml:space="preserve">СРЕДНЯЯ ОБЩЕОБРАЗОВАТЕЛЬНАЯ ШКОЛА № 7 </w:t>
      </w:r>
    </w:p>
    <w:p w:rsidR="00951407" w:rsidRPr="00951407" w:rsidRDefault="00951407" w:rsidP="00B65747">
      <w:pPr>
        <w:spacing w:after="0"/>
        <w:ind w:left="567"/>
        <w:jc w:val="center"/>
        <w:rPr>
          <w:rFonts w:ascii="Times New Roman" w:hAnsi="Times New Roman" w:cs="Times New Roman"/>
        </w:rPr>
      </w:pPr>
      <w:r>
        <w:rPr>
          <w:rFonts w:ascii="Times New Roman" w:hAnsi="Times New Roman" w:cs="Times New Roman"/>
        </w:rPr>
        <w:t>ИМ.КОШЕВОГО Ф.А.</w:t>
      </w:r>
    </w:p>
    <w:p w:rsidR="00951407" w:rsidRDefault="00951407" w:rsidP="00B65747">
      <w:pPr>
        <w:spacing w:after="0"/>
        <w:ind w:left="567"/>
        <w:jc w:val="center"/>
        <w:rPr>
          <w:rFonts w:ascii="Times New Roman" w:hAnsi="Times New Roman" w:cs="Times New Roman"/>
          <w:b/>
          <w:bCs/>
          <w:sz w:val="28"/>
          <w:szCs w:val="28"/>
        </w:rPr>
      </w:pPr>
    </w:p>
    <w:p w:rsidR="004D4253" w:rsidRDefault="004D4253" w:rsidP="00B65747">
      <w:pPr>
        <w:spacing w:after="0"/>
        <w:ind w:left="567"/>
        <w:jc w:val="center"/>
        <w:rPr>
          <w:rFonts w:ascii="Times New Roman" w:hAnsi="Times New Roman" w:cs="Times New Roman"/>
          <w:b/>
          <w:bCs/>
          <w:sz w:val="28"/>
          <w:szCs w:val="28"/>
        </w:rPr>
      </w:pPr>
    </w:p>
    <w:p w:rsidR="004D4253" w:rsidRDefault="004D4253" w:rsidP="00B65747">
      <w:pPr>
        <w:spacing w:after="0"/>
        <w:ind w:left="567"/>
        <w:jc w:val="center"/>
        <w:rPr>
          <w:rFonts w:ascii="Times New Roman" w:hAnsi="Times New Roman" w:cs="Times New Roman"/>
          <w:b/>
          <w:bCs/>
          <w:sz w:val="28"/>
          <w:szCs w:val="28"/>
        </w:rPr>
      </w:pPr>
    </w:p>
    <w:p w:rsidR="004D4253" w:rsidRDefault="004D4253" w:rsidP="00B65747">
      <w:pPr>
        <w:spacing w:after="0"/>
        <w:ind w:left="567"/>
        <w:jc w:val="center"/>
        <w:rPr>
          <w:rFonts w:ascii="Times New Roman" w:hAnsi="Times New Roman" w:cs="Times New Roman"/>
          <w:b/>
          <w:bCs/>
          <w:sz w:val="28"/>
          <w:szCs w:val="28"/>
        </w:rPr>
      </w:pPr>
    </w:p>
    <w:p w:rsidR="004D4253" w:rsidRDefault="004D4253" w:rsidP="00B65747">
      <w:pPr>
        <w:spacing w:after="0"/>
        <w:ind w:left="567"/>
        <w:jc w:val="center"/>
        <w:rPr>
          <w:rFonts w:ascii="Times New Roman" w:hAnsi="Times New Roman" w:cs="Times New Roman"/>
          <w:b/>
          <w:bCs/>
          <w:sz w:val="28"/>
          <w:szCs w:val="28"/>
        </w:rPr>
      </w:pPr>
    </w:p>
    <w:p w:rsidR="00915CDC" w:rsidRDefault="00915CDC" w:rsidP="00B65747">
      <w:pPr>
        <w:spacing w:after="0"/>
        <w:ind w:left="567"/>
        <w:jc w:val="center"/>
        <w:rPr>
          <w:rFonts w:ascii="Times New Roman" w:hAnsi="Times New Roman" w:cs="Times New Roman"/>
          <w:b/>
          <w:bCs/>
          <w:noProof/>
          <w:sz w:val="28"/>
          <w:szCs w:val="28"/>
        </w:rPr>
      </w:pPr>
    </w:p>
    <w:p w:rsidR="00951407" w:rsidRDefault="004D4253" w:rsidP="00B65747">
      <w:pPr>
        <w:spacing w:after="0"/>
        <w:ind w:left="567"/>
        <w:jc w:val="center"/>
        <w:rPr>
          <w:rFonts w:ascii="Times New Roman" w:hAnsi="Times New Roman" w:cs="Times New Roman"/>
          <w:b/>
          <w:bCs/>
          <w:sz w:val="28"/>
          <w:szCs w:val="28"/>
        </w:rPr>
      </w:pPr>
      <w:r>
        <w:rPr>
          <w:rFonts w:ascii="Times New Roman" w:hAnsi="Times New Roman" w:cs="Times New Roman"/>
          <w:b/>
          <w:bCs/>
          <w:sz w:val="28"/>
          <w:szCs w:val="28"/>
        </w:rPr>
        <w:t>НАВЕЧНО В ПАМЯТИ НАРОДНОЙ</w:t>
      </w:r>
    </w:p>
    <w:p w:rsidR="00951407" w:rsidRDefault="00951407" w:rsidP="00B65747">
      <w:pPr>
        <w:spacing w:after="0"/>
        <w:ind w:left="567"/>
        <w:jc w:val="center"/>
        <w:rPr>
          <w:rFonts w:ascii="Times New Roman" w:hAnsi="Times New Roman" w:cs="Times New Roman"/>
          <w:b/>
          <w:bCs/>
          <w:sz w:val="28"/>
          <w:szCs w:val="28"/>
        </w:rPr>
      </w:pPr>
    </w:p>
    <w:p w:rsidR="00951407" w:rsidRDefault="00951407" w:rsidP="00B65747">
      <w:pPr>
        <w:spacing w:after="0"/>
        <w:ind w:left="567"/>
        <w:jc w:val="center"/>
        <w:rPr>
          <w:rFonts w:ascii="Times New Roman" w:hAnsi="Times New Roman" w:cs="Times New Roman"/>
          <w:b/>
          <w:bCs/>
          <w:sz w:val="28"/>
          <w:szCs w:val="28"/>
        </w:rPr>
      </w:pPr>
    </w:p>
    <w:p w:rsidR="00B65747" w:rsidRDefault="00B65747" w:rsidP="00B65747">
      <w:pPr>
        <w:spacing w:after="0"/>
        <w:ind w:left="567"/>
        <w:jc w:val="center"/>
        <w:rPr>
          <w:rFonts w:ascii="Times New Roman" w:hAnsi="Times New Roman" w:cs="Times New Roman"/>
          <w:b/>
          <w:bCs/>
          <w:sz w:val="28"/>
          <w:szCs w:val="28"/>
        </w:rPr>
      </w:pPr>
      <w:r w:rsidRPr="00B65747">
        <w:rPr>
          <w:rFonts w:ascii="Times New Roman" w:hAnsi="Times New Roman" w:cs="Times New Roman"/>
          <w:b/>
          <w:bCs/>
          <w:sz w:val="28"/>
          <w:szCs w:val="28"/>
        </w:rPr>
        <w:t>Памятники и мемориалы Великой Отечественной войны</w:t>
      </w:r>
    </w:p>
    <w:p w:rsidR="00B65747" w:rsidRDefault="00B65747" w:rsidP="00B65747">
      <w:pPr>
        <w:spacing w:after="0"/>
        <w:ind w:left="567"/>
        <w:jc w:val="center"/>
        <w:rPr>
          <w:rFonts w:ascii="Times New Roman" w:hAnsi="Times New Roman" w:cs="Times New Roman"/>
          <w:b/>
          <w:bCs/>
          <w:sz w:val="28"/>
          <w:szCs w:val="28"/>
        </w:rPr>
      </w:pPr>
      <w:r>
        <w:rPr>
          <w:rFonts w:ascii="Times New Roman" w:hAnsi="Times New Roman" w:cs="Times New Roman"/>
          <w:b/>
          <w:bCs/>
          <w:sz w:val="28"/>
          <w:szCs w:val="28"/>
        </w:rPr>
        <w:t>В Кущевском районе</w:t>
      </w:r>
    </w:p>
    <w:p w:rsidR="004D4253" w:rsidRDefault="004D4253" w:rsidP="00B65747">
      <w:pPr>
        <w:spacing w:after="0"/>
        <w:ind w:left="567"/>
        <w:rPr>
          <w:rFonts w:ascii="Times New Roman" w:hAnsi="Times New Roman" w:cs="Times New Roman"/>
          <w:b/>
          <w:bCs/>
          <w:sz w:val="28"/>
          <w:szCs w:val="28"/>
        </w:rPr>
      </w:pPr>
    </w:p>
    <w:p w:rsidR="004D4253" w:rsidRDefault="004D4253"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noProof/>
          <w:sz w:val="28"/>
          <w:szCs w:val="28"/>
        </w:rPr>
      </w:pPr>
    </w:p>
    <w:p w:rsidR="00915CDC" w:rsidRDefault="00915CDC" w:rsidP="00B65747">
      <w:pPr>
        <w:spacing w:after="0"/>
        <w:ind w:left="567"/>
        <w:rPr>
          <w:rFonts w:ascii="Times New Roman" w:hAnsi="Times New Roman" w:cs="Times New Roman"/>
          <w:b/>
          <w:bCs/>
          <w:noProof/>
          <w:sz w:val="28"/>
          <w:szCs w:val="28"/>
        </w:rPr>
      </w:pPr>
    </w:p>
    <w:p w:rsidR="00915CDC" w:rsidRDefault="00915CDC" w:rsidP="00B65747">
      <w:pPr>
        <w:spacing w:after="0"/>
        <w:ind w:left="567"/>
        <w:rPr>
          <w:rFonts w:ascii="Times New Roman" w:hAnsi="Times New Roman" w:cs="Times New Roman"/>
          <w:b/>
          <w:bCs/>
          <w:noProof/>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B65747" w:rsidRDefault="00B65747"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915CDC" w:rsidRDefault="00915CDC" w:rsidP="00B65747">
      <w:pPr>
        <w:spacing w:after="0"/>
        <w:ind w:left="567"/>
        <w:rPr>
          <w:rFonts w:ascii="Times New Roman" w:hAnsi="Times New Roman" w:cs="Times New Roman"/>
          <w:b/>
          <w:bCs/>
          <w:sz w:val="28"/>
          <w:szCs w:val="28"/>
        </w:rPr>
      </w:pPr>
    </w:p>
    <w:p w:rsidR="0027093E" w:rsidRDefault="0027093E" w:rsidP="00B65747">
      <w:pPr>
        <w:spacing w:after="0"/>
        <w:ind w:left="567"/>
        <w:rPr>
          <w:rFonts w:ascii="Times New Roman" w:hAnsi="Times New Roman" w:cs="Times New Roman"/>
          <w:b/>
          <w:bCs/>
          <w:sz w:val="28"/>
          <w:szCs w:val="28"/>
        </w:rPr>
      </w:pPr>
    </w:p>
    <w:p w:rsidR="00C15A6E" w:rsidRDefault="00C15A6E" w:rsidP="00C15A6E">
      <w:pPr>
        <w:tabs>
          <w:tab w:val="left" w:pos="3876"/>
        </w:tabs>
        <w:spacing w:after="0"/>
        <w:jc w:val="right"/>
        <w:rPr>
          <w:rFonts w:ascii="Times New Roman" w:hAnsi="Times New Roman" w:cs="Times New Roman"/>
          <w:b/>
          <w:bCs/>
          <w:sz w:val="28"/>
          <w:szCs w:val="28"/>
        </w:rPr>
      </w:pPr>
    </w:p>
    <w:p w:rsidR="00C15A6E" w:rsidRDefault="00C15A6E" w:rsidP="00C15A6E">
      <w:pPr>
        <w:tabs>
          <w:tab w:val="left" w:pos="3876"/>
        </w:tabs>
        <w:spacing w:after="0"/>
        <w:jc w:val="right"/>
        <w:rPr>
          <w:rFonts w:ascii="Times New Roman" w:hAnsi="Times New Roman" w:cs="Times New Roman"/>
          <w:b/>
          <w:bCs/>
          <w:sz w:val="28"/>
          <w:szCs w:val="28"/>
        </w:rPr>
      </w:pPr>
    </w:p>
    <w:p w:rsidR="00C15A6E" w:rsidRDefault="00C15A6E" w:rsidP="00C15A6E">
      <w:pPr>
        <w:tabs>
          <w:tab w:val="left" w:pos="3876"/>
        </w:tabs>
        <w:spacing w:after="0"/>
        <w:jc w:val="right"/>
        <w:rPr>
          <w:rFonts w:ascii="Times New Roman" w:hAnsi="Times New Roman" w:cs="Times New Roman"/>
          <w:b/>
          <w:bCs/>
          <w:sz w:val="28"/>
          <w:szCs w:val="28"/>
        </w:rPr>
      </w:pPr>
    </w:p>
    <w:p w:rsidR="00C15A6E" w:rsidRDefault="00C15A6E" w:rsidP="00C15A6E">
      <w:pPr>
        <w:tabs>
          <w:tab w:val="left" w:pos="3876"/>
        </w:tabs>
        <w:spacing w:after="0"/>
        <w:jc w:val="right"/>
        <w:rPr>
          <w:rFonts w:ascii="Times New Roman" w:hAnsi="Times New Roman" w:cs="Times New Roman"/>
          <w:b/>
          <w:bCs/>
          <w:sz w:val="28"/>
          <w:szCs w:val="28"/>
        </w:rPr>
      </w:pPr>
    </w:p>
    <w:p w:rsidR="0027093E" w:rsidRDefault="001D60F3" w:rsidP="00C15A6E">
      <w:pPr>
        <w:tabs>
          <w:tab w:val="left" w:pos="3876"/>
        </w:tabs>
        <w:spacing w:after="0"/>
        <w:jc w:val="right"/>
        <w:rPr>
          <w:rFonts w:ascii="Times New Roman" w:hAnsi="Times New Roman" w:cs="Times New Roman"/>
          <w:b/>
          <w:bCs/>
          <w:sz w:val="28"/>
          <w:szCs w:val="28"/>
        </w:rPr>
      </w:pPr>
      <w:r>
        <w:rPr>
          <w:rFonts w:ascii="Times New Roman" w:hAnsi="Times New Roman" w:cs="Times New Roman"/>
          <w:b/>
          <w:bCs/>
          <w:sz w:val="28"/>
          <w:szCs w:val="28"/>
        </w:rPr>
        <w:t>Учитель начальных классов</w:t>
      </w:r>
    </w:p>
    <w:p w:rsidR="001D60F3" w:rsidRDefault="001D60F3" w:rsidP="00C15A6E">
      <w:pPr>
        <w:tabs>
          <w:tab w:val="left" w:pos="3876"/>
        </w:tabs>
        <w:spacing w:after="0"/>
        <w:ind w:left="567"/>
        <w:jc w:val="right"/>
        <w:rPr>
          <w:rFonts w:ascii="Times New Roman" w:hAnsi="Times New Roman" w:cs="Times New Roman"/>
          <w:b/>
          <w:bCs/>
          <w:sz w:val="28"/>
          <w:szCs w:val="28"/>
        </w:rPr>
      </w:pPr>
      <w:r>
        <w:rPr>
          <w:rFonts w:ascii="Times New Roman" w:hAnsi="Times New Roman" w:cs="Times New Roman"/>
          <w:b/>
          <w:bCs/>
          <w:sz w:val="28"/>
          <w:szCs w:val="28"/>
        </w:rPr>
        <w:t>Василенко Л.А.</w:t>
      </w:r>
    </w:p>
    <w:p w:rsidR="0027093E" w:rsidRDefault="00C15A6E" w:rsidP="00B65747">
      <w:pPr>
        <w:spacing w:after="0"/>
        <w:ind w:left="567"/>
        <w:rPr>
          <w:rFonts w:ascii="Times New Roman" w:hAnsi="Times New Roman" w:cs="Times New Roman"/>
          <w:b/>
          <w:bCs/>
          <w:sz w:val="28"/>
          <w:szCs w:val="28"/>
        </w:rPr>
      </w:pPr>
      <w:r>
        <w:rPr>
          <w:noProof/>
          <w:lang w:eastAsia="ru-RU"/>
        </w:rPr>
        <w:lastRenderedPageBreak/>
        <w:drawing>
          <wp:anchor distT="0" distB="0" distL="114300" distR="114300" simplePos="0" relativeHeight="251684864" behindDoc="1" locked="0" layoutInCell="1" allowOverlap="1">
            <wp:simplePos x="0" y="0"/>
            <wp:positionH relativeFrom="page">
              <wp:posOffset>97536</wp:posOffset>
            </wp:positionH>
            <wp:positionV relativeFrom="paragraph">
              <wp:posOffset>-691134</wp:posOffset>
            </wp:positionV>
            <wp:extent cx="7583805" cy="10763168"/>
            <wp:effectExtent l="19050" t="0" r="0" b="0"/>
            <wp:wrapNone/>
            <wp:docPr id="273229615" name="Рисунок 273229615" descr="Урок Победы, посвященный году Памяти и Славы- 75 летию Победы в Великой Отече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ок Победы, посвященный году Памяти и Славы- 75 летию Победы в Великой Отечеств"/>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83805" cy="10763168"/>
                    </a:xfrm>
                    <a:prstGeom prst="rect">
                      <a:avLst/>
                    </a:prstGeom>
                    <a:noFill/>
                    <a:ln>
                      <a:noFill/>
                    </a:ln>
                  </pic:spPr>
                </pic:pic>
              </a:graphicData>
            </a:graphic>
          </wp:anchor>
        </w:drawing>
      </w:r>
    </w:p>
    <w:p w:rsidR="00915CDC" w:rsidRDefault="00915CDC" w:rsidP="00B65747">
      <w:pPr>
        <w:spacing w:after="0"/>
        <w:ind w:left="567"/>
        <w:rPr>
          <w:rFonts w:ascii="Times New Roman" w:hAnsi="Times New Roman" w:cs="Times New Roman"/>
          <w:b/>
          <w:bCs/>
          <w:sz w:val="28"/>
          <w:szCs w:val="28"/>
        </w:rPr>
      </w:pPr>
    </w:p>
    <w:p w:rsidR="001D60F3" w:rsidRDefault="001D60F3" w:rsidP="001D60F3">
      <w:pPr>
        <w:spacing w:after="0"/>
        <w:ind w:left="567"/>
        <w:rPr>
          <w:noProof/>
        </w:rPr>
      </w:pPr>
    </w:p>
    <w:p w:rsidR="001D60F3" w:rsidRDefault="001D60F3" w:rsidP="001D60F3">
      <w:pPr>
        <w:spacing w:after="0"/>
        <w:ind w:left="567"/>
        <w:rPr>
          <w:noProof/>
        </w:rPr>
      </w:pPr>
    </w:p>
    <w:p w:rsidR="001D60F3" w:rsidRDefault="001D60F3" w:rsidP="001D60F3">
      <w:pPr>
        <w:spacing w:after="0"/>
        <w:ind w:left="567"/>
        <w:rPr>
          <w:noProof/>
        </w:rPr>
      </w:pPr>
    </w:p>
    <w:p w:rsidR="00FB094C" w:rsidRPr="001D60F3" w:rsidRDefault="00FB094C" w:rsidP="001D60F3">
      <w:pPr>
        <w:spacing w:after="0"/>
        <w:ind w:left="567"/>
        <w:rPr>
          <w:rFonts w:ascii="Times New Roman" w:hAnsi="Times New Roman" w:cs="Times New Roman"/>
          <w:b/>
          <w:bCs/>
          <w:sz w:val="28"/>
          <w:szCs w:val="28"/>
        </w:rPr>
      </w:pPr>
      <w:r w:rsidRPr="00B40622">
        <w:rPr>
          <w:rFonts w:ascii="Times New Roman" w:hAnsi="Times New Roman" w:cs="Times New Roman"/>
          <w:sz w:val="32"/>
          <w:szCs w:val="32"/>
        </w:rPr>
        <w:t>Памятником называется какое-либо сооружение,</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предназначенное для увековечения событий, людей,</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объектов.</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Он помогает помнить тех, кого уже нет рядом.</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 xml:space="preserve">Наиболее </w:t>
      </w:r>
      <w:r w:rsidR="00815A85" w:rsidRPr="00B40622">
        <w:rPr>
          <w:rFonts w:ascii="Times New Roman" w:hAnsi="Times New Roman" w:cs="Times New Roman"/>
          <w:sz w:val="32"/>
          <w:szCs w:val="32"/>
        </w:rPr>
        <w:t>распространённые</w:t>
      </w:r>
      <w:r w:rsidRPr="00B40622">
        <w:rPr>
          <w:rFonts w:ascii="Times New Roman" w:hAnsi="Times New Roman" w:cs="Times New Roman"/>
          <w:sz w:val="32"/>
          <w:szCs w:val="32"/>
        </w:rPr>
        <w:t xml:space="preserve"> виды памятников — статуя,</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бюст, плита с надписью, триумфальная арка, обелиск,</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колонна.</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 xml:space="preserve"> В этой брошюре собраны памятники, обелиски и иные</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объекты и сооружения, установленные в Кущевском</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 xml:space="preserve">районе в Память о </w:t>
      </w:r>
      <w:r w:rsidR="00B40622" w:rsidRPr="00B40622">
        <w:rPr>
          <w:rFonts w:ascii="Times New Roman" w:hAnsi="Times New Roman" w:cs="Times New Roman"/>
          <w:sz w:val="32"/>
          <w:szCs w:val="32"/>
        </w:rPr>
        <w:t>героях</w:t>
      </w:r>
      <w:r w:rsidRPr="00B40622">
        <w:rPr>
          <w:rFonts w:ascii="Times New Roman" w:hAnsi="Times New Roman" w:cs="Times New Roman"/>
          <w:sz w:val="32"/>
          <w:szCs w:val="32"/>
        </w:rPr>
        <w:t xml:space="preserve"> –гордо и</w:t>
      </w:r>
    </w:p>
    <w:p w:rsidR="00FB094C" w:rsidRPr="00B40622" w:rsidRDefault="00FB094C" w:rsidP="00FB094C">
      <w:pPr>
        <w:spacing w:after="0"/>
        <w:rPr>
          <w:rFonts w:ascii="Times New Roman" w:hAnsi="Times New Roman" w:cs="Times New Roman"/>
          <w:sz w:val="32"/>
          <w:szCs w:val="32"/>
        </w:rPr>
      </w:pPr>
      <w:r w:rsidRPr="00B40622">
        <w:rPr>
          <w:rFonts w:ascii="Times New Roman" w:hAnsi="Times New Roman" w:cs="Times New Roman"/>
          <w:sz w:val="32"/>
          <w:szCs w:val="32"/>
        </w:rPr>
        <w:t>мужественно защищавших в разные годы нашу Родину и</w:t>
      </w:r>
    </w:p>
    <w:p w:rsidR="00B40622" w:rsidRDefault="00FB094C" w:rsidP="00B40622">
      <w:pPr>
        <w:spacing w:after="0"/>
        <w:rPr>
          <w:rFonts w:ascii="Times New Roman" w:hAnsi="Times New Roman" w:cs="Times New Roman"/>
          <w:sz w:val="32"/>
          <w:szCs w:val="32"/>
        </w:rPr>
      </w:pPr>
      <w:r w:rsidRPr="00B40622">
        <w:rPr>
          <w:rFonts w:ascii="Times New Roman" w:hAnsi="Times New Roman" w:cs="Times New Roman"/>
          <w:sz w:val="32"/>
          <w:szCs w:val="32"/>
        </w:rPr>
        <w:t>ее рубежи.</w:t>
      </w:r>
    </w:p>
    <w:p w:rsidR="001D60F3" w:rsidRDefault="001D60F3" w:rsidP="00B40622">
      <w:pPr>
        <w:spacing w:after="0"/>
        <w:rPr>
          <w:rFonts w:ascii="Times New Roman" w:hAnsi="Times New Roman" w:cs="Times New Roman"/>
          <w:sz w:val="32"/>
          <w:szCs w:val="32"/>
        </w:rPr>
      </w:pPr>
    </w:p>
    <w:p w:rsidR="001D60F3" w:rsidRDefault="001D60F3" w:rsidP="00B40622">
      <w:pPr>
        <w:spacing w:after="0"/>
        <w:rPr>
          <w:rFonts w:ascii="Times New Roman" w:hAnsi="Times New Roman" w:cs="Times New Roman"/>
          <w:sz w:val="32"/>
          <w:szCs w:val="32"/>
        </w:rPr>
      </w:pPr>
      <w:r>
        <w:rPr>
          <w:rFonts w:ascii="Times New Roman" w:hAnsi="Times New Roman" w:cs="Times New Roman"/>
          <w:sz w:val="32"/>
          <w:szCs w:val="32"/>
        </w:rPr>
        <w:t>Для изучения на уроках Кубановедения.</w:t>
      </w:r>
    </w:p>
    <w:p w:rsidR="001D60F3" w:rsidRPr="00B40622" w:rsidRDefault="001D60F3" w:rsidP="00B40622">
      <w:pPr>
        <w:spacing w:after="0"/>
        <w:rPr>
          <w:rFonts w:ascii="Times New Roman" w:hAnsi="Times New Roman" w:cs="Times New Roman"/>
          <w:sz w:val="32"/>
          <w:szCs w:val="32"/>
        </w:rPr>
      </w:pPr>
    </w:p>
    <w:p w:rsidR="00FB094C" w:rsidRPr="00B40622" w:rsidRDefault="00FB094C" w:rsidP="00FB094C">
      <w:pPr>
        <w:spacing w:after="0"/>
        <w:rPr>
          <w:rFonts w:ascii="Times New Roman" w:hAnsi="Times New Roman" w:cs="Times New Roman"/>
          <w:sz w:val="32"/>
          <w:szCs w:val="32"/>
        </w:rPr>
      </w:pPr>
    </w:p>
    <w:p w:rsidR="00FB094C" w:rsidRDefault="00FB094C" w:rsidP="00FB094C">
      <w:pPr>
        <w:spacing w:after="0"/>
        <w:rPr>
          <w:rFonts w:ascii="Times New Roman" w:hAnsi="Times New Roman" w:cs="Times New Roman"/>
          <w:b/>
          <w:bCs/>
          <w:sz w:val="28"/>
          <w:szCs w:val="28"/>
        </w:rPr>
      </w:pPr>
    </w:p>
    <w:p w:rsidR="00FB094C" w:rsidRDefault="00FB094C" w:rsidP="00FB094C">
      <w:pPr>
        <w:spacing w:after="0"/>
        <w:rPr>
          <w:rFonts w:ascii="Times New Roman" w:hAnsi="Times New Roman" w:cs="Times New Roman"/>
          <w:b/>
          <w:bCs/>
          <w:sz w:val="28"/>
          <w:szCs w:val="28"/>
        </w:rPr>
      </w:pPr>
    </w:p>
    <w:p w:rsidR="00B40622" w:rsidRDefault="00B40622" w:rsidP="00FB094C">
      <w:pPr>
        <w:spacing w:after="0"/>
        <w:rPr>
          <w:rFonts w:ascii="Times New Roman" w:hAnsi="Times New Roman" w:cs="Times New Roman"/>
          <w:b/>
          <w:bCs/>
          <w:sz w:val="28"/>
          <w:szCs w:val="28"/>
        </w:rPr>
      </w:pPr>
    </w:p>
    <w:p w:rsidR="00B40622" w:rsidRDefault="00B40622" w:rsidP="00FB094C">
      <w:pPr>
        <w:spacing w:after="0"/>
        <w:rPr>
          <w:rFonts w:ascii="Times New Roman" w:hAnsi="Times New Roman" w:cs="Times New Roman"/>
          <w:b/>
          <w:bCs/>
          <w:sz w:val="28"/>
          <w:szCs w:val="28"/>
        </w:rPr>
      </w:pPr>
    </w:p>
    <w:p w:rsidR="00B40622" w:rsidRDefault="00B40622" w:rsidP="00FB094C">
      <w:pPr>
        <w:spacing w:after="0"/>
        <w:rPr>
          <w:rFonts w:ascii="Times New Roman" w:hAnsi="Times New Roman" w:cs="Times New Roman"/>
          <w:b/>
          <w:bCs/>
          <w:sz w:val="28"/>
          <w:szCs w:val="28"/>
        </w:rPr>
      </w:pPr>
    </w:p>
    <w:p w:rsidR="00FB094C" w:rsidRDefault="00FB094C" w:rsidP="00FB094C">
      <w:pPr>
        <w:spacing w:after="0"/>
        <w:rPr>
          <w:rFonts w:ascii="Times New Roman" w:hAnsi="Times New Roman" w:cs="Times New Roman"/>
          <w:b/>
          <w:bCs/>
          <w:sz w:val="28"/>
          <w:szCs w:val="28"/>
        </w:rPr>
      </w:pPr>
    </w:p>
    <w:p w:rsidR="00FB094C" w:rsidRDefault="00FB094C" w:rsidP="00FB094C">
      <w:pPr>
        <w:spacing w:after="0"/>
        <w:rPr>
          <w:rFonts w:ascii="Times New Roman" w:hAnsi="Times New Roman" w:cs="Times New Roman"/>
          <w:b/>
          <w:bCs/>
          <w:sz w:val="28"/>
          <w:szCs w:val="28"/>
        </w:rPr>
      </w:pPr>
    </w:p>
    <w:p w:rsidR="00FB094C" w:rsidRDefault="00FB094C" w:rsidP="00FB094C">
      <w:pPr>
        <w:spacing w:after="0"/>
        <w:rPr>
          <w:rFonts w:ascii="Times New Roman" w:hAnsi="Times New Roman" w:cs="Times New Roman"/>
          <w:b/>
          <w:bCs/>
          <w:sz w:val="28"/>
          <w:szCs w:val="28"/>
        </w:rPr>
      </w:pPr>
    </w:p>
    <w:p w:rsidR="00FB094C" w:rsidRDefault="00FB094C" w:rsidP="00FB094C">
      <w:pPr>
        <w:spacing w:after="0"/>
        <w:rPr>
          <w:rFonts w:ascii="Times New Roman" w:hAnsi="Times New Roman" w:cs="Times New Roman"/>
          <w:b/>
          <w:bCs/>
          <w:sz w:val="28"/>
          <w:szCs w:val="28"/>
        </w:rPr>
      </w:pPr>
    </w:p>
    <w:p w:rsidR="00FB094C" w:rsidRDefault="00FB094C" w:rsidP="00FB094C">
      <w:pPr>
        <w:spacing w:after="0"/>
        <w:rPr>
          <w:rFonts w:ascii="Times New Roman" w:hAnsi="Times New Roman" w:cs="Times New Roman"/>
          <w:b/>
          <w:bCs/>
          <w:sz w:val="28"/>
          <w:szCs w:val="28"/>
        </w:rPr>
      </w:pPr>
    </w:p>
    <w:p w:rsidR="00FB094C" w:rsidRDefault="00FB094C" w:rsidP="00FB094C">
      <w:pPr>
        <w:spacing w:after="0"/>
        <w:rPr>
          <w:rFonts w:ascii="Times New Roman" w:hAnsi="Times New Roman" w:cs="Times New Roman"/>
          <w:b/>
          <w:bCs/>
          <w:sz w:val="28"/>
          <w:szCs w:val="28"/>
        </w:rPr>
      </w:pPr>
    </w:p>
    <w:p w:rsidR="00FB094C" w:rsidRDefault="00FB094C" w:rsidP="004D4253">
      <w:pPr>
        <w:spacing w:after="0"/>
        <w:rPr>
          <w:rFonts w:ascii="Times New Roman" w:hAnsi="Times New Roman" w:cs="Times New Roman"/>
          <w:b/>
          <w:bCs/>
          <w:sz w:val="28"/>
          <w:szCs w:val="28"/>
        </w:rPr>
      </w:pPr>
    </w:p>
    <w:p w:rsidR="00FB094C" w:rsidRDefault="00FB094C" w:rsidP="004D4253">
      <w:pPr>
        <w:spacing w:after="0"/>
        <w:rPr>
          <w:rFonts w:ascii="Times New Roman" w:hAnsi="Times New Roman" w:cs="Times New Roman"/>
          <w:b/>
          <w:bCs/>
          <w:sz w:val="28"/>
          <w:szCs w:val="28"/>
        </w:rPr>
      </w:pPr>
    </w:p>
    <w:p w:rsidR="00B40622" w:rsidRDefault="00B40622" w:rsidP="004D4253">
      <w:pPr>
        <w:spacing w:after="0"/>
        <w:rPr>
          <w:rFonts w:ascii="Times New Roman" w:hAnsi="Times New Roman" w:cs="Times New Roman"/>
          <w:b/>
          <w:bCs/>
          <w:sz w:val="28"/>
          <w:szCs w:val="28"/>
        </w:rPr>
      </w:pPr>
    </w:p>
    <w:bookmarkEnd w:id="0"/>
    <w:p w:rsidR="001D60F3" w:rsidRDefault="001D60F3" w:rsidP="00E86E16">
      <w:pPr>
        <w:spacing w:after="0"/>
        <w:rPr>
          <w:rFonts w:ascii="Times New Roman" w:hAnsi="Times New Roman" w:cs="Times New Roman"/>
          <w:b/>
          <w:bCs/>
          <w:sz w:val="28"/>
          <w:szCs w:val="28"/>
        </w:rPr>
      </w:pPr>
    </w:p>
    <w:p w:rsidR="00A17710" w:rsidRPr="00F32515" w:rsidRDefault="00FD1FDF" w:rsidP="00FD1FDF">
      <w:pPr>
        <w:spacing w:after="0"/>
        <w:ind w:left="567"/>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b/>
          <w:bCs/>
          <w:color w:val="1F4E79" w:themeColor="accent1" w:themeShade="80"/>
          <w:sz w:val="28"/>
          <w:szCs w:val="28"/>
          <w:u w:val="single"/>
        </w:rPr>
        <w:lastRenderedPageBreak/>
        <w:t>Памятник казакам 4-го гвардейского казачьего кавалерийского корпуса</w:t>
      </w:r>
    </w:p>
    <w:p w:rsidR="00FD1FDF" w:rsidRPr="00FD1FDF" w:rsidRDefault="00FD1FDF" w:rsidP="00FD1FDF">
      <w:pPr>
        <w:spacing w:after="0"/>
        <w:ind w:left="567" w:firstLine="709"/>
        <w:rPr>
          <w:rFonts w:ascii="Times New Roman" w:hAnsi="Times New Roman" w:cs="Times New Roman"/>
          <w:sz w:val="28"/>
          <w:szCs w:val="28"/>
        </w:rPr>
      </w:pPr>
      <w:r w:rsidRPr="00FD1FDF">
        <w:rPr>
          <w:rFonts w:ascii="Times New Roman" w:hAnsi="Times New Roman" w:cs="Times New Roman"/>
          <w:sz w:val="28"/>
          <w:szCs w:val="28"/>
        </w:rPr>
        <w:t xml:space="preserve">Памятник казакам 4-го гвардейского Кубанского кавалерийского казачьего корпуса установлен недалеко от станицы Кущёвской Краснодарского края, на автостраде Ростов — Баку. </w:t>
      </w:r>
    </w:p>
    <w:p w:rsidR="00FD1FDF" w:rsidRPr="00FD1FDF" w:rsidRDefault="00815A85" w:rsidP="00FD1FDF">
      <w:pPr>
        <w:spacing w:after="0"/>
        <w:ind w:left="567" w:firstLine="709"/>
        <w:rPr>
          <w:sz w:val="28"/>
          <w:szCs w:val="28"/>
        </w:rPr>
      </w:pPr>
      <w:r w:rsidRPr="00FD1FDF">
        <w:rPr>
          <w:rFonts w:ascii="Times New Roman" w:hAnsi="Times New Roman" w:cs="Times New Roman"/>
          <w:noProof/>
          <w:sz w:val="28"/>
          <w:szCs w:val="28"/>
          <w:lang w:eastAsia="ru-RU"/>
        </w:rPr>
        <w:drawing>
          <wp:anchor distT="0" distB="0" distL="114300" distR="114300" simplePos="0" relativeHeight="251681792" behindDoc="0" locked="0" layoutInCell="1" allowOverlap="1">
            <wp:simplePos x="0" y="0"/>
            <wp:positionH relativeFrom="column">
              <wp:posOffset>773430</wp:posOffset>
            </wp:positionH>
            <wp:positionV relativeFrom="margin">
              <wp:posOffset>1654175</wp:posOffset>
            </wp:positionV>
            <wp:extent cx="4772025" cy="3576320"/>
            <wp:effectExtent l="0" t="0" r="9525" b="5080"/>
            <wp:wrapNone/>
            <wp:docPr id="108976375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72025" cy="3576320"/>
                    </a:xfrm>
                    <a:prstGeom prst="rect">
                      <a:avLst/>
                    </a:prstGeom>
                    <a:noFill/>
                  </pic:spPr>
                </pic:pic>
              </a:graphicData>
            </a:graphic>
          </wp:anchor>
        </w:drawing>
      </w: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FD1FDF" w:rsidRPr="00FD1FDF" w:rsidRDefault="00FD1FDF" w:rsidP="00FD1FDF">
      <w:pPr>
        <w:spacing w:after="0"/>
        <w:rPr>
          <w:sz w:val="28"/>
          <w:szCs w:val="28"/>
        </w:rPr>
      </w:pPr>
    </w:p>
    <w:p w:rsidR="00FD1FDF" w:rsidRDefault="00FD1FDF" w:rsidP="00FD1FDF">
      <w:pPr>
        <w:spacing w:after="0"/>
        <w:ind w:left="567" w:firstLine="709"/>
        <w:rPr>
          <w:sz w:val="28"/>
          <w:szCs w:val="28"/>
        </w:rPr>
      </w:pPr>
    </w:p>
    <w:p w:rsidR="00FD1FDF" w:rsidRPr="00FD1FDF" w:rsidRDefault="00FD1FDF" w:rsidP="00FD1FDF">
      <w:pPr>
        <w:spacing w:after="0"/>
        <w:ind w:left="567" w:firstLine="709"/>
        <w:rPr>
          <w:sz w:val="28"/>
          <w:szCs w:val="28"/>
        </w:rPr>
      </w:pPr>
    </w:p>
    <w:p w:rsidR="001D60F3" w:rsidRDefault="001D60F3" w:rsidP="00FD1FDF">
      <w:pPr>
        <w:spacing w:after="0"/>
        <w:ind w:left="567" w:firstLine="709"/>
        <w:rPr>
          <w:rFonts w:ascii="Times New Roman" w:hAnsi="Times New Roman" w:cs="Times New Roman"/>
          <w:sz w:val="28"/>
          <w:szCs w:val="28"/>
        </w:rPr>
      </w:pPr>
    </w:p>
    <w:p w:rsidR="001D60F3" w:rsidRDefault="001D60F3" w:rsidP="00FD1FDF">
      <w:pPr>
        <w:spacing w:after="0"/>
        <w:ind w:left="567" w:firstLine="709"/>
        <w:rPr>
          <w:rFonts w:ascii="Times New Roman" w:hAnsi="Times New Roman" w:cs="Times New Roman"/>
          <w:sz w:val="28"/>
          <w:szCs w:val="28"/>
        </w:rPr>
      </w:pPr>
    </w:p>
    <w:p w:rsidR="00FD1FDF" w:rsidRPr="00FD1FDF" w:rsidRDefault="00FD1FDF" w:rsidP="00FD1FDF">
      <w:pPr>
        <w:spacing w:after="0"/>
        <w:ind w:left="567" w:firstLine="709"/>
        <w:rPr>
          <w:rFonts w:ascii="Times New Roman" w:hAnsi="Times New Roman" w:cs="Times New Roman"/>
          <w:sz w:val="28"/>
          <w:szCs w:val="28"/>
        </w:rPr>
      </w:pPr>
      <w:r w:rsidRPr="00FD1FDF">
        <w:rPr>
          <w:rFonts w:ascii="Times New Roman" w:hAnsi="Times New Roman" w:cs="Times New Roman"/>
          <w:sz w:val="28"/>
          <w:szCs w:val="28"/>
        </w:rPr>
        <w:t>Монумент «Казак-Гвардеец» сооружён по проекту архитектора А. Н. Корсакова и скульптора О. А. Коломойцева. Открыт 31 августа 1967 года в честь 25-летия Атаки под Кущёвской — 2 августа 1942 года. 1</w:t>
      </w:r>
    </w:p>
    <w:p w:rsidR="00FD1FDF" w:rsidRPr="00FD1FDF" w:rsidRDefault="00FD1FDF" w:rsidP="00FD1FDF">
      <w:pPr>
        <w:spacing w:after="0"/>
        <w:ind w:left="567" w:firstLine="709"/>
        <w:rPr>
          <w:rFonts w:ascii="Times New Roman" w:hAnsi="Times New Roman" w:cs="Times New Roman"/>
          <w:sz w:val="28"/>
          <w:szCs w:val="28"/>
        </w:rPr>
      </w:pPr>
    </w:p>
    <w:p w:rsidR="00FD1FDF" w:rsidRPr="00FD1FDF" w:rsidRDefault="00FD1FDF" w:rsidP="00FD1FDF">
      <w:pPr>
        <w:spacing w:after="0"/>
        <w:ind w:left="567" w:firstLine="709"/>
        <w:rPr>
          <w:rFonts w:ascii="Times New Roman" w:hAnsi="Times New Roman" w:cs="Times New Roman"/>
          <w:sz w:val="28"/>
          <w:szCs w:val="28"/>
        </w:rPr>
      </w:pPr>
      <w:r w:rsidRPr="00FD1FDF">
        <w:rPr>
          <w:rFonts w:ascii="Times New Roman" w:hAnsi="Times New Roman" w:cs="Times New Roman"/>
          <w:sz w:val="28"/>
          <w:szCs w:val="28"/>
        </w:rPr>
        <w:t>На постаменте изображена фигура всадника на боевом коне, привставшего на стременах и обнажившего саблю. На надписи написано: «Здесь в августе 1942 года стояли насмерть, защищая ворота Кавказа, гвардейцы 4-го Кубанского казачьего кавалерийского корпуса, удивив мир своей стойкостью и величием духа».</w:t>
      </w:r>
    </w:p>
    <w:p w:rsidR="00FD1FDF" w:rsidRPr="00FD1FDF" w:rsidRDefault="00FD1FDF" w:rsidP="00FD1FDF">
      <w:pPr>
        <w:spacing w:after="0"/>
        <w:ind w:left="567" w:firstLine="709"/>
        <w:rPr>
          <w:rFonts w:ascii="Times New Roman" w:hAnsi="Times New Roman" w:cs="Times New Roman"/>
          <w:sz w:val="28"/>
          <w:szCs w:val="28"/>
        </w:rPr>
      </w:pPr>
    </w:p>
    <w:p w:rsidR="0027093E" w:rsidRPr="00F32515" w:rsidRDefault="00FD1FDF" w:rsidP="00F32515">
      <w:pPr>
        <w:spacing w:after="0"/>
        <w:ind w:left="567" w:firstLine="709"/>
        <w:rPr>
          <w:rFonts w:ascii="Times New Roman" w:hAnsi="Times New Roman" w:cs="Times New Roman"/>
          <w:sz w:val="28"/>
          <w:szCs w:val="28"/>
        </w:rPr>
      </w:pPr>
      <w:r w:rsidRPr="00FD1FDF">
        <w:rPr>
          <w:rFonts w:ascii="Times New Roman" w:hAnsi="Times New Roman" w:cs="Times New Roman"/>
          <w:sz w:val="28"/>
          <w:szCs w:val="28"/>
        </w:rPr>
        <w:t>В 2008 году за памятником открыли мемориальный комплекс «Поле казачьей Славы</w:t>
      </w:r>
    </w:p>
    <w:p w:rsidR="00B65747" w:rsidRDefault="00B65747" w:rsidP="00B845DB">
      <w:pPr>
        <w:spacing w:after="0" w:line="240" w:lineRule="auto"/>
        <w:jc w:val="right"/>
        <w:rPr>
          <w:rFonts w:ascii="Times New Roman" w:hAnsi="Times New Roman" w:cs="Times New Roman"/>
          <w:b/>
          <w:bCs/>
          <w:sz w:val="28"/>
          <w:szCs w:val="28"/>
        </w:rPr>
      </w:pPr>
    </w:p>
    <w:p w:rsidR="00A17710" w:rsidRPr="00B845DB" w:rsidRDefault="00A17710" w:rsidP="00B845DB">
      <w:pPr>
        <w:spacing w:after="0" w:line="240" w:lineRule="auto"/>
        <w:jc w:val="right"/>
        <w:rPr>
          <w:rFonts w:ascii="Times New Roman" w:hAnsi="Times New Roman" w:cs="Times New Roman"/>
          <w:b/>
          <w:bCs/>
          <w:sz w:val="28"/>
          <w:szCs w:val="28"/>
        </w:rPr>
      </w:pPr>
      <w:r w:rsidRPr="00B845DB">
        <w:rPr>
          <w:rFonts w:ascii="Times New Roman" w:hAnsi="Times New Roman" w:cs="Times New Roman"/>
          <w:b/>
          <w:bCs/>
          <w:sz w:val="28"/>
          <w:szCs w:val="28"/>
        </w:rPr>
        <w:t>«Шкуринская – Рубеж воинской доблести».</w:t>
      </w:r>
    </w:p>
    <w:p w:rsidR="00A17710" w:rsidRPr="00B845DB" w:rsidRDefault="00A17710" w:rsidP="00B845DB">
      <w:pPr>
        <w:spacing w:after="0" w:line="240" w:lineRule="auto"/>
        <w:jc w:val="right"/>
        <w:rPr>
          <w:rFonts w:ascii="Times New Roman" w:hAnsi="Times New Roman" w:cs="Times New Roman"/>
          <w:b/>
          <w:bCs/>
          <w:sz w:val="28"/>
          <w:szCs w:val="28"/>
        </w:rPr>
      </w:pPr>
    </w:p>
    <w:p w:rsidR="00A17710" w:rsidRPr="00F32515" w:rsidRDefault="00A17710" w:rsidP="00B845DB">
      <w:pPr>
        <w:spacing w:after="0" w:line="240" w:lineRule="auto"/>
        <w:jc w:val="right"/>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b/>
          <w:bCs/>
          <w:color w:val="1F4E79" w:themeColor="accent1" w:themeShade="80"/>
          <w:sz w:val="28"/>
          <w:szCs w:val="28"/>
          <w:u w:val="single"/>
        </w:rPr>
        <w:lastRenderedPageBreak/>
        <w:t>Ст. Шкуринская - Мемориальный комплекс:</w:t>
      </w:r>
    </w:p>
    <w:p w:rsidR="00A17710" w:rsidRPr="00B845DB" w:rsidRDefault="00A17710" w:rsidP="00B845DB">
      <w:pPr>
        <w:spacing w:after="0" w:line="240" w:lineRule="auto"/>
        <w:jc w:val="right"/>
        <w:rPr>
          <w:rFonts w:ascii="Times New Roman" w:hAnsi="Times New Roman" w:cs="Times New Roman"/>
          <w:sz w:val="28"/>
          <w:szCs w:val="28"/>
        </w:rPr>
      </w:pPr>
      <w:r w:rsidRPr="00F32515">
        <w:rPr>
          <w:rFonts w:ascii="Times New Roman" w:hAnsi="Times New Roman" w:cs="Times New Roman"/>
          <w:b/>
          <w:bCs/>
          <w:color w:val="1F4E79" w:themeColor="accent1" w:themeShade="80"/>
          <w:sz w:val="28"/>
          <w:szCs w:val="28"/>
          <w:u w:val="single"/>
        </w:rPr>
        <w:t xml:space="preserve"> монумент погибшим односельчанам; братская могила советских воинов, погибших в боях с фашистскими захватчиками, 1942—1943 годы</w:t>
      </w:r>
      <w:r w:rsidRPr="00B845DB">
        <w:rPr>
          <w:rFonts w:ascii="Times New Roman" w:hAnsi="Times New Roman" w:cs="Times New Roman"/>
          <w:sz w:val="28"/>
          <w:szCs w:val="28"/>
        </w:rPr>
        <w:t xml:space="preserve">; </w:t>
      </w:r>
    </w:p>
    <w:p w:rsidR="00A17710" w:rsidRPr="00B845DB" w:rsidRDefault="005C5626" w:rsidP="00B845DB">
      <w:pPr>
        <w:spacing w:after="0" w:line="240" w:lineRule="auto"/>
        <w:jc w:val="right"/>
        <w:rPr>
          <w:rFonts w:ascii="Times New Roman" w:hAnsi="Times New Roman" w:cs="Times New Roman"/>
          <w:sz w:val="28"/>
          <w:szCs w:val="28"/>
        </w:rPr>
      </w:pPr>
      <w:r w:rsidRPr="00B845DB">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margin">
              <wp:posOffset>358140</wp:posOffset>
            </wp:positionH>
            <wp:positionV relativeFrom="paragraph">
              <wp:posOffset>67310</wp:posOffset>
            </wp:positionV>
            <wp:extent cx="5891530" cy="4409165"/>
            <wp:effectExtent l="19050" t="0" r="0" b="0"/>
            <wp:wrapNone/>
            <wp:docPr id="1" name="Рисунок 1" descr="C:\Users\Наталья\Desktop\DCIM\Памятники\Шкуринская\IMG_3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DCIM\Памятники\Шкуринская\IMG_3398.JPG"/>
                    <pic:cNvPicPr>
                      <a:picLocks noChangeAspect="1" noChangeArrowheads="1"/>
                    </pic:cNvPicPr>
                  </pic:nvPicPr>
                  <pic:blipFill>
                    <a:blip r:embed="rId11"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898" cy="4412434"/>
                    </a:xfrm>
                    <a:prstGeom prst="rect">
                      <a:avLst/>
                    </a:prstGeom>
                    <a:noFill/>
                    <a:ln w="9525">
                      <a:noFill/>
                      <a:miter lim="800000"/>
                      <a:headEnd/>
                      <a:tailEnd/>
                    </a:ln>
                  </pic:spPr>
                </pic:pic>
              </a:graphicData>
            </a:graphic>
          </wp:anchor>
        </w:drawing>
      </w: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845DB">
      <w:pPr>
        <w:spacing w:after="0" w:line="240" w:lineRule="auto"/>
        <w:jc w:val="right"/>
        <w:rPr>
          <w:rFonts w:ascii="Times New Roman" w:hAnsi="Times New Roman" w:cs="Times New Roman"/>
          <w:sz w:val="28"/>
          <w:szCs w:val="28"/>
        </w:rPr>
      </w:pPr>
    </w:p>
    <w:p w:rsidR="00A17710" w:rsidRPr="00B845DB" w:rsidRDefault="00A17710" w:rsidP="00B65747">
      <w:pPr>
        <w:rPr>
          <w:rFonts w:ascii="Times New Roman" w:hAnsi="Times New Roman" w:cs="Times New Roman"/>
          <w:sz w:val="28"/>
          <w:szCs w:val="28"/>
          <w:shd w:val="clear" w:color="auto" w:fill="FFFFFF"/>
        </w:rPr>
      </w:pPr>
      <w:r w:rsidRPr="00B845DB">
        <w:rPr>
          <w:rFonts w:ascii="Times New Roman" w:hAnsi="Times New Roman" w:cs="Times New Roman"/>
          <w:sz w:val="28"/>
          <w:szCs w:val="28"/>
          <w:shd w:val="clear" w:color="auto" w:fill="FFFFFF"/>
        </w:rPr>
        <w:t>В 1975г. к 30 -летию Победы в ст.Шкуринской был открыт Мемориал. Под ним находится братская могила казаков, погибших в августе 1942года, защищая ст. Шкуринскую.</w:t>
      </w:r>
    </w:p>
    <w:p w:rsidR="00B845DB" w:rsidRDefault="00A17710" w:rsidP="00815A85">
      <w:pPr>
        <w:rPr>
          <w:rFonts w:ascii="Times New Roman" w:hAnsi="Times New Roman" w:cs="Times New Roman"/>
          <w:sz w:val="28"/>
          <w:szCs w:val="28"/>
          <w:shd w:val="clear" w:color="auto" w:fill="FFFFFF"/>
        </w:rPr>
      </w:pPr>
      <w:r w:rsidRPr="00B845DB">
        <w:rPr>
          <w:rFonts w:ascii="Times New Roman" w:hAnsi="Times New Roman" w:cs="Times New Roman"/>
          <w:sz w:val="28"/>
          <w:szCs w:val="28"/>
          <w:shd w:val="clear" w:color="auto" w:fill="FFFFFF"/>
        </w:rPr>
        <w:t>75 лет после Победы их имена были неизвестны - только фамилии. Благодаря поисковой работе заведующей музейным отделом МУК «КДЦ Шкуринского с/п» Анпилоговой Л.М. 31.08.2020г. их имена были установлены:</w:t>
      </w:r>
      <w:r w:rsidRPr="00B845DB">
        <w:rPr>
          <w:rFonts w:ascii="Times New Roman" w:hAnsi="Times New Roman" w:cs="Times New Roman"/>
          <w:sz w:val="28"/>
          <w:szCs w:val="28"/>
        </w:rPr>
        <w:br/>
      </w:r>
      <w:r w:rsidRPr="00B845DB">
        <w:rPr>
          <w:rFonts w:ascii="Times New Roman" w:hAnsi="Times New Roman" w:cs="Times New Roman"/>
          <w:sz w:val="28"/>
          <w:szCs w:val="28"/>
          <w:shd w:val="clear" w:color="auto" w:fill="FFFFFF"/>
        </w:rPr>
        <w:t>Николаев Захар Николаевич 1904г.р.</w:t>
      </w:r>
    </w:p>
    <w:p w:rsidR="00A17710" w:rsidRPr="00B845DB" w:rsidRDefault="00A17710" w:rsidP="00815A85">
      <w:pPr>
        <w:ind w:left="567"/>
        <w:rPr>
          <w:rFonts w:ascii="Times New Roman" w:hAnsi="Times New Roman" w:cs="Times New Roman"/>
          <w:sz w:val="28"/>
          <w:szCs w:val="28"/>
          <w:shd w:val="clear" w:color="auto" w:fill="FFFFFF"/>
        </w:rPr>
      </w:pPr>
      <w:r w:rsidRPr="00B845DB">
        <w:rPr>
          <w:rFonts w:ascii="Times New Roman" w:hAnsi="Times New Roman" w:cs="Times New Roman"/>
          <w:sz w:val="28"/>
          <w:szCs w:val="28"/>
          <w:shd w:val="clear" w:color="auto" w:fill="FFFFFF"/>
        </w:rPr>
        <w:t xml:space="preserve"> Дегтярёв Афанасий Андреевич 1894г.р.,Гращ(ч)енков Степан Михайлович 1904г.р., Двойко (Дивейко ) Иван Карпович 1915г., Ефимов Филипп Ильич 1900г., Каменев Иван Петрович 1893, Сердюк Григорий Алексеевич 1912г..</w:t>
      </w:r>
      <w:r w:rsidRPr="00B845DB">
        <w:rPr>
          <w:rFonts w:ascii="Times New Roman" w:hAnsi="Times New Roman" w:cs="Times New Roman"/>
          <w:sz w:val="28"/>
          <w:szCs w:val="28"/>
        </w:rPr>
        <w:br/>
      </w:r>
      <w:r w:rsidRPr="00B845DB">
        <w:rPr>
          <w:rFonts w:ascii="Times New Roman" w:hAnsi="Times New Roman" w:cs="Times New Roman"/>
          <w:b/>
          <w:bCs/>
          <w:sz w:val="28"/>
          <w:szCs w:val="28"/>
          <w:shd w:val="clear" w:color="auto" w:fill="FFFFFF"/>
        </w:rPr>
        <w:t>Найдены подвиги Николаева и Дегтярёва:</w:t>
      </w:r>
      <w:r w:rsidRPr="00B845DB">
        <w:rPr>
          <w:rFonts w:ascii="Times New Roman" w:hAnsi="Times New Roman" w:cs="Times New Roman"/>
          <w:b/>
          <w:bCs/>
          <w:sz w:val="28"/>
          <w:szCs w:val="28"/>
        </w:rPr>
        <w:br/>
      </w:r>
      <w:r w:rsidRPr="00B845DB">
        <w:rPr>
          <w:rFonts w:ascii="Times New Roman" w:hAnsi="Times New Roman" w:cs="Times New Roman"/>
          <w:sz w:val="28"/>
          <w:szCs w:val="28"/>
          <w:shd w:val="clear" w:color="auto" w:fill="FFFFFF"/>
        </w:rPr>
        <w:t xml:space="preserve">На рассвете 1 августа снова загремела канонада. Мария по-прежнему дежурила в конторе связи, в аппаратной, у коммутатора. Ежесекундно </w:t>
      </w:r>
      <w:r w:rsidRPr="00B845DB">
        <w:rPr>
          <w:rFonts w:ascii="Times New Roman" w:hAnsi="Times New Roman" w:cs="Times New Roman"/>
          <w:sz w:val="28"/>
          <w:szCs w:val="28"/>
          <w:shd w:val="clear" w:color="auto" w:fill="FFFFFF"/>
        </w:rPr>
        <w:lastRenderedPageBreak/>
        <w:t>раздавались звонки, и она соединяла командный пункт генерал-майора то с батареями, то с эскадроном, то с наблюдательными, выдвинувшимися по камышам к самой речке Ее, за сто пятьдесят- двести метров от немецких окопов , блиндажей и огневых точек. Наблюдатели сообщили о результате меткой стрельбы батарейцев, указывали им новые цели. И вдруг связь с наблюдательным пунктом оборвалась. Мария тщетно вызывала его. Восстановить связь и наблюдение отправился лейтенант Николаенко. Сквозь неистовый визг, вой и грохот , под дождём осколков ОН ПОПОЛЗ вдоль телефонного провода к камышам к реке. И вот в аппаратной раздался звонок. Говорил Николаенко:- соедините меня с батареями!... Прямо перед лейтенантом на противоположном берегу, виднелись укрытия и огневые точки немцев. Сидя по пояс в воде и чёрной, липкой, скользкой тине, Николаенко корректировал стрельбу казаков – батарейцев и миномётчиков. И одно за другим рушились и разлетались в огне и дыму разрывов немецкие укрытия, и в ужасе расползалась в стороны вражеская пехота.- Так, ребята, так! – одобрительно кричал лейтенант и бил кулаком по окружающей его болотной жиже. – Теперь чуть правее и выше,- там, за пригорком, их миномёты!... «Так, лейтенант, так… Молодец..- услышал он в телефонной трубке. « Говорит Тутаринов….Спасибо за отличную работу.. Представляю тебя к награде орденом Красного Знамени!».</w:t>
      </w:r>
      <w:r w:rsidRPr="00B845DB">
        <w:rPr>
          <w:rFonts w:ascii="Times New Roman" w:hAnsi="Times New Roman" w:cs="Times New Roman"/>
          <w:sz w:val="28"/>
          <w:szCs w:val="28"/>
        </w:rPr>
        <w:br/>
      </w:r>
      <w:r w:rsidRPr="00B845DB">
        <w:rPr>
          <w:rFonts w:ascii="Times New Roman" w:hAnsi="Times New Roman" w:cs="Times New Roman"/>
          <w:sz w:val="28"/>
          <w:szCs w:val="28"/>
          <w:shd w:val="clear" w:color="auto" w:fill="FFFFFF"/>
        </w:rPr>
        <w:t>Николенко хотел ответить генерал-майору… Рядом с визгом шлёпнулась мина, раздался взрыв, и лейтенант медленно повалился на бок, в воду, окрашенную его же кровью. Связь оборвалась снова… Крепко отомстили немцам казаки – батарейцы и миномётчики за гибель героя – лейтенанта.</w:t>
      </w:r>
      <w:r w:rsidRPr="00B845DB">
        <w:rPr>
          <w:rFonts w:ascii="Times New Roman" w:hAnsi="Times New Roman" w:cs="Times New Roman"/>
          <w:sz w:val="28"/>
          <w:szCs w:val="28"/>
        </w:rPr>
        <w:br/>
      </w:r>
      <w:r w:rsidRPr="00B845DB">
        <w:rPr>
          <w:rFonts w:ascii="Times New Roman" w:hAnsi="Times New Roman" w:cs="Times New Roman"/>
          <w:sz w:val="28"/>
          <w:szCs w:val="28"/>
          <w:shd w:val="clear" w:color="auto" w:fill="FFFFFF"/>
        </w:rPr>
        <w:t xml:space="preserve">Сержант Дегтярёв, из Ново-Леушанского района, шёл в атаку с миномётом. Он выпустил в немцев весь запас мин, отправил миномёт в тыл, а сам с карабином и парой гранат пополз дальше. Он выдвинулся далеко вперёд, и случилось так, что один попал в гущу немецкой пехоты. Не один десяток гитлеровцев уничтожил Дегтярёв, и вдруг автомат его умолк – кончились патроны….Восемь немцев со всех сторон окружили отважного сержанта. Казаки видели: Дегтярёв поднялся во весь рост, и на него насела куча немцев! Дегтярёв поднял руку вверх и крикнул: « Кубанцы не сдаются!» И взрыв гранаты подкосил его самого и разметал в клочья окружавших его врагов… Казаки ползли и били немцев из автоматов и карабинов, забрасывали гранатами, рубили шашками, кололи кинжалами, просто душили сильными, мозолистыми, </w:t>
      </w:r>
      <w:r w:rsidRPr="00B845DB">
        <w:rPr>
          <w:rFonts w:ascii="Times New Roman" w:hAnsi="Times New Roman" w:cs="Times New Roman"/>
          <w:sz w:val="28"/>
          <w:szCs w:val="28"/>
          <w:shd w:val="clear" w:color="auto" w:fill="FFFFFF"/>
        </w:rPr>
        <w:lastRenderedPageBreak/>
        <w:t>хлеборобскими руками. Немцы, притаившись в окопах и ямах, вырытых ими на случай круговой обороны, пропускали кубанцев, а затем строчили им в спину из автоматов.</w:t>
      </w:r>
    </w:p>
    <w:p w:rsidR="009B168F" w:rsidRPr="00F32515" w:rsidRDefault="00B845DB" w:rsidP="007F6375">
      <w:pPr>
        <w:spacing w:after="0" w:line="240" w:lineRule="auto"/>
        <w:ind w:left="567"/>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b/>
          <w:bCs/>
          <w:color w:val="1F4E79" w:themeColor="accent1" w:themeShade="80"/>
          <w:sz w:val="28"/>
          <w:szCs w:val="28"/>
          <w:u w:val="single"/>
        </w:rPr>
        <w:t>п</w:t>
      </w:r>
      <w:r w:rsidR="009B168F" w:rsidRPr="00F32515">
        <w:rPr>
          <w:rFonts w:ascii="Times New Roman" w:hAnsi="Times New Roman" w:cs="Times New Roman"/>
          <w:b/>
          <w:bCs/>
          <w:color w:val="1F4E79" w:themeColor="accent1" w:themeShade="80"/>
          <w:sz w:val="28"/>
          <w:szCs w:val="28"/>
          <w:u w:val="single"/>
        </w:rPr>
        <w:t>Первомайский - Братская могила советских воинов, погибших в боях с фашистскими захватчиками, 1942—1943 годы</w:t>
      </w:r>
    </w:p>
    <w:p w:rsidR="00A17710" w:rsidRDefault="00B845DB" w:rsidP="00B845DB">
      <w:pPr>
        <w:tabs>
          <w:tab w:val="left" w:pos="3342"/>
        </w:tabs>
        <w:jc w:val="right"/>
        <w:rPr>
          <w:sz w:val="40"/>
          <w:szCs w:val="40"/>
        </w:rPr>
      </w:pPr>
      <w:r>
        <w:rPr>
          <w:rFonts w:ascii="Times New Roman" w:hAnsi="Times New Roman" w:cs="Times New Roman"/>
          <w:b/>
          <w:noProof/>
          <w:sz w:val="36"/>
          <w:szCs w:val="36"/>
          <w:lang w:eastAsia="ru-RU"/>
        </w:rPr>
        <w:drawing>
          <wp:anchor distT="0" distB="0" distL="114300" distR="114300" simplePos="0" relativeHeight="251659264" behindDoc="0" locked="0" layoutInCell="1" allowOverlap="1">
            <wp:simplePos x="0" y="0"/>
            <wp:positionH relativeFrom="page">
              <wp:posOffset>1016635</wp:posOffset>
            </wp:positionH>
            <wp:positionV relativeFrom="paragraph">
              <wp:posOffset>451485</wp:posOffset>
            </wp:positionV>
            <wp:extent cx="6299200" cy="4726940"/>
            <wp:effectExtent l="0" t="0" r="6350" b="0"/>
            <wp:wrapNone/>
            <wp:docPr id="2" name="Рисунок 2" descr="C:\Users\Наталья\Desktop\DCIM\Памятники\Первомайское\IMG_3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DCIM\Памятники\Первомайское\IMG_3371.JPG"/>
                    <pic:cNvPicPr>
                      <a:picLocks noChangeAspect="1" noChangeArrowheads="1"/>
                    </pic:cNvPicPr>
                  </pic:nvPicPr>
                  <pic:blipFill>
                    <a:blip r:embed="rId12"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0" cy="4726940"/>
                    </a:xfrm>
                    <a:prstGeom prst="rect">
                      <a:avLst/>
                    </a:prstGeom>
                    <a:noFill/>
                    <a:ln w="9525">
                      <a:noFill/>
                      <a:miter lim="800000"/>
                      <a:headEnd/>
                      <a:tailEnd/>
                    </a:ln>
                  </pic:spPr>
                </pic:pic>
              </a:graphicData>
            </a:graphic>
          </wp:anchor>
        </w:drawing>
      </w:r>
    </w:p>
    <w:p w:rsidR="00B845DB" w:rsidRDefault="00B845DB" w:rsidP="00B845DB">
      <w:pPr>
        <w:tabs>
          <w:tab w:val="left" w:pos="2635"/>
        </w:tabs>
        <w:jc w:val="right"/>
        <w:rPr>
          <w:sz w:val="40"/>
          <w:szCs w:val="40"/>
        </w:rPr>
      </w:pPr>
      <w:r>
        <w:rPr>
          <w:sz w:val="40"/>
          <w:szCs w:val="40"/>
        </w:rPr>
        <w:tab/>
      </w:r>
    </w:p>
    <w:p w:rsidR="00B845DB" w:rsidRPr="00B845DB" w:rsidRDefault="00B845DB" w:rsidP="00B845DB">
      <w:pPr>
        <w:jc w:val="right"/>
        <w:rPr>
          <w:sz w:val="40"/>
          <w:szCs w:val="40"/>
        </w:rPr>
      </w:pPr>
    </w:p>
    <w:p w:rsidR="00B845DB" w:rsidRPr="00B845DB" w:rsidRDefault="00B845DB" w:rsidP="00B845DB">
      <w:pPr>
        <w:jc w:val="right"/>
        <w:rPr>
          <w:sz w:val="40"/>
          <w:szCs w:val="40"/>
        </w:rPr>
      </w:pPr>
    </w:p>
    <w:p w:rsidR="00B845DB" w:rsidRPr="00B845DB" w:rsidRDefault="00B845DB" w:rsidP="00B845DB">
      <w:pPr>
        <w:jc w:val="right"/>
        <w:rPr>
          <w:sz w:val="40"/>
          <w:szCs w:val="40"/>
        </w:rPr>
      </w:pPr>
    </w:p>
    <w:p w:rsidR="00B845DB" w:rsidRPr="00B845DB" w:rsidRDefault="00B845DB" w:rsidP="00B845DB">
      <w:pPr>
        <w:jc w:val="right"/>
        <w:rPr>
          <w:sz w:val="40"/>
          <w:szCs w:val="40"/>
        </w:rPr>
      </w:pPr>
    </w:p>
    <w:p w:rsidR="00B845DB" w:rsidRPr="00B845DB" w:rsidRDefault="00B845DB" w:rsidP="00B845DB">
      <w:pPr>
        <w:jc w:val="right"/>
        <w:rPr>
          <w:sz w:val="40"/>
          <w:szCs w:val="40"/>
        </w:rPr>
      </w:pPr>
    </w:p>
    <w:p w:rsidR="00B845DB" w:rsidRPr="00B845DB" w:rsidRDefault="00B845DB" w:rsidP="00B845DB">
      <w:pPr>
        <w:jc w:val="right"/>
        <w:rPr>
          <w:sz w:val="40"/>
          <w:szCs w:val="40"/>
        </w:rPr>
      </w:pPr>
    </w:p>
    <w:p w:rsidR="00B845DB" w:rsidRPr="00B845DB" w:rsidRDefault="00B845DB" w:rsidP="00B845DB">
      <w:pPr>
        <w:jc w:val="right"/>
        <w:rPr>
          <w:sz w:val="40"/>
          <w:szCs w:val="40"/>
        </w:rPr>
      </w:pPr>
    </w:p>
    <w:p w:rsidR="00B845DB" w:rsidRPr="00B845DB" w:rsidRDefault="00B845DB" w:rsidP="00B845DB">
      <w:pPr>
        <w:jc w:val="right"/>
        <w:rPr>
          <w:sz w:val="40"/>
          <w:szCs w:val="40"/>
        </w:rPr>
      </w:pPr>
    </w:p>
    <w:p w:rsidR="00B845DB" w:rsidRPr="00B845DB" w:rsidRDefault="00B845DB" w:rsidP="00B845DB">
      <w:pPr>
        <w:jc w:val="right"/>
        <w:rPr>
          <w:sz w:val="40"/>
          <w:szCs w:val="40"/>
        </w:rPr>
      </w:pPr>
    </w:p>
    <w:p w:rsidR="00A5682C" w:rsidRDefault="00B845DB" w:rsidP="00FC2AA5">
      <w:pPr>
        <w:tabs>
          <w:tab w:val="left" w:pos="4021"/>
        </w:tabs>
        <w:ind w:left="567"/>
        <w:rPr>
          <w:rFonts w:ascii="Times New Roman" w:hAnsi="Times New Roman" w:cs="Times New Roman"/>
          <w:sz w:val="28"/>
          <w:szCs w:val="28"/>
        </w:rPr>
      </w:pPr>
      <w:r w:rsidRPr="00B845DB">
        <w:rPr>
          <w:rFonts w:ascii="Times New Roman" w:hAnsi="Times New Roman" w:cs="Times New Roman"/>
          <w:sz w:val="28"/>
          <w:szCs w:val="28"/>
        </w:rPr>
        <w:t xml:space="preserve">Памятник  находится в ведении Первомайского сельского поселения. Размер памятника 2х2х3. </w:t>
      </w:r>
      <w:r w:rsidR="00FC2AA5" w:rsidRPr="00B845DB">
        <w:rPr>
          <w:rFonts w:ascii="Times New Roman" w:hAnsi="Times New Roman" w:cs="Times New Roman"/>
          <w:sz w:val="28"/>
          <w:szCs w:val="28"/>
        </w:rPr>
        <w:t>По государственному списку недвижимых памятников истории и культуры регионального значения, расположенных  на территории Краснодарского края, имеет № 1996.</w:t>
      </w:r>
    </w:p>
    <w:p w:rsidR="00B845DB" w:rsidRPr="00A5682C" w:rsidRDefault="00B845DB" w:rsidP="00A5682C">
      <w:pPr>
        <w:tabs>
          <w:tab w:val="left" w:pos="4021"/>
        </w:tabs>
        <w:ind w:left="567"/>
        <w:rPr>
          <w:rFonts w:ascii="Times New Roman" w:hAnsi="Times New Roman" w:cs="Times New Roman"/>
          <w:b/>
          <w:bCs/>
          <w:sz w:val="28"/>
          <w:szCs w:val="28"/>
        </w:rPr>
      </w:pPr>
      <w:r w:rsidRPr="00B845DB">
        <w:rPr>
          <w:rFonts w:ascii="Times New Roman" w:hAnsi="Times New Roman" w:cs="Times New Roman"/>
          <w:sz w:val="28"/>
          <w:szCs w:val="28"/>
        </w:rPr>
        <w:t xml:space="preserve">Текст надписи: </w:t>
      </w:r>
      <w:r w:rsidRPr="00A5682C">
        <w:rPr>
          <w:rFonts w:ascii="Times New Roman" w:hAnsi="Times New Roman" w:cs="Times New Roman"/>
          <w:b/>
          <w:bCs/>
          <w:sz w:val="28"/>
          <w:szCs w:val="28"/>
        </w:rPr>
        <w:t xml:space="preserve">«Слава героям великой отечественной войны».   </w:t>
      </w:r>
    </w:p>
    <w:p w:rsidR="00B845DB" w:rsidRPr="00B845DB" w:rsidRDefault="00B845DB" w:rsidP="00A5682C">
      <w:pPr>
        <w:tabs>
          <w:tab w:val="left" w:pos="4021"/>
        </w:tabs>
        <w:ind w:left="567"/>
        <w:rPr>
          <w:rFonts w:ascii="Times New Roman" w:hAnsi="Times New Roman" w:cs="Times New Roman"/>
          <w:sz w:val="28"/>
          <w:szCs w:val="28"/>
        </w:rPr>
      </w:pPr>
      <w:r w:rsidRPr="00B845DB">
        <w:rPr>
          <w:rFonts w:ascii="Times New Roman" w:hAnsi="Times New Roman" w:cs="Times New Roman"/>
          <w:sz w:val="28"/>
          <w:szCs w:val="28"/>
        </w:rPr>
        <w:t xml:space="preserve">Слева  - списки жителей поселка Первомайского, погибших в ВОВ, защищая Родину от фашистов. </w:t>
      </w:r>
    </w:p>
    <w:p w:rsidR="00B845DB" w:rsidRPr="00B845DB" w:rsidRDefault="00B845DB" w:rsidP="00A5682C">
      <w:pPr>
        <w:tabs>
          <w:tab w:val="left" w:pos="4021"/>
        </w:tabs>
        <w:ind w:left="567"/>
        <w:rPr>
          <w:rFonts w:ascii="Times New Roman" w:hAnsi="Times New Roman" w:cs="Times New Roman"/>
          <w:sz w:val="28"/>
          <w:szCs w:val="28"/>
        </w:rPr>
      </w:pPr>
      <w:r w:rsidRPr="00B845DB">
        <w:rPr>
          <w:rFonts w:ascii="Times New Roman" w:hAnsi="Times New Roman" w:cs="Times New Roman"/>
          <w:sz w:val="28"/>
          <w:szCs w:val="28"/>
        </w:rPr>
        <w:lastRenderedPageBreak/>
        <w:t xml:space="preserve">         Справа – памятник, поставленный при перезахоронении останков четверых неизвестных воинов, погибших при освобождении поселка от немцев. </w:t>
      </w:r>
    </w:p>
    <w:p w:rsidR="00B845DB" w:rsidRPr="00B845DB" w:rsidRDefault="00FC2AA5" w:rsidP="00A5682C">
      <w:pPr>
        <w:tabs>
          <w:tab w:val="left" w:pos="4021"/>
        </w:tabs>
        <w:ind w:left="567"/>
        <w:rPr>
          <w:rFonts w:ascii="Times New Roman" w:hAnsi="Times New Roman" w:cs="Times New Roman"/>
          <w:sz w:val="28"/>
          <w:szCs w:val="28"/>
        </w:rPr>
      </w:pPr>
      <w:r>
        <w:rPr>
          <w:rFonts w:ascii="Times New Roman" w:hAnsi="Times New Roman" w:cs="Times New Roman"/>
          <w:sz w:val="28"/>
          <w:szCs w:val="28"/>
        </w:rPr>
        <w:t>Третий</w:t>
      </w:r>
      <w:r w:rsidR="00B845DB" w:rsidRPr="00B845DB">
        <w:rPr>
          <w:rFonts w:ascii="Times New Roman" w:hAnsi="Times New Roman" w:cs="Times New Roman"/>
          <w:sz w:val="28"/>
          <w:szCs w:val="28"/>
        </w:rPr>
        <w:t xml:space="preserve">  – памятник Аршавиру Камбарову,  военврачу  42 кавалерийского полка 11 Донской гвардейской дивизии, погибшему в боях под Кущевской. Это именно его нашел на поле боя Шрам Д.Ф., и на другой день они вместе с другом  Василием Туровым  поехали на тележке к тому месту, где лежал убитый военврач , и похоронили его. А чтобы можно было отыскать могилу, поставили большую ветку от дерева. А в 1964 году останки А.Камбарова перезахоронили в парке поселка Первомайского.</w:t>
      </w:r>
    </w:p>
    <w:p w:rsidR="00B845DB" w:rsidRDefault="00B845DB" w:rsidP="00A5682C">
      <w:pPr>
        <w:tabs>
          <w:tab w:val="left" w:pos="4021"/>
        </w:tabs>
        <w:ind w:left="567"/>
        <w:rPr>
          <w:rFonts w:ascii="Times New Roman" w:hAnsi="Times New Roman" w:cs="Times New Roman"/>
          <w:sz w:val="28"/>
          <w:szCs w:val="28"/>
        </w:rPr>
      </w:pPr>
      <w:bookmarkStart w:id="1" w:name="_Hlk180854070"/>
      <w:r w:rsidRPr="00B845DB">
        <w:rPr>
          <w:rFonts w:ascii="Times New Roman" w:hAnsi="Times New Roman" w:cs="Times New Roman"/>
          <w:sz w:val="28"/>
          <w:szCs w:val="28"/>
        </w:rPr>
        <w:t xml:space="preserve"> По государственному списку недвижимых памятников истории и культуры регионального значения, расположенных  на территории Краснодарского края, имеет № 1996.</w:t>
      </w:r>
    </w:p>
    <w:bookmarkEnd w:id="1"/>
    <w:p w:rsidR="00FC2AA5" w:rsidRDefault="0047187A" w:rsidP="0047187A">
      <w:pPr>
        <w:tabs>
          <w:tab w:val="left" w:pos="4021"/>
        </w:tabs>
        <w:rPr>
          <w:rFonts w:ascii="Times New Roman" w:hAnsi="Times New Roman" w:cs="Times New Roman"/>
          <w:sz w:val="28"/>
          <w:szCs w:val="28"/>
        </w:rPr>
      </w:pPr>
      <w:r>
        <w:rPr>
          <w:noProof/>
          <w:lang w:eastAsia="ru-RU"/>
        </w:rPr>
        <w:drawing>
          <wp:anchor distT="0" distB="0" distL="114300" distR="114300" simplePos="0" relativeHeight="251683840" behindDoc="1" locked="0" layoutInCell="1" allowOverlap="1">
            <wp:simplePos x="0" y="0"/>
            <wp:positionH relativeFrom="margin">
              <wp:align>right</wp:align>
            </wp:positionH>
            <wp:positionV relativeFrom="paragraph">
              <wp:posOffset>10795</wp:posOffset>
            </wp:positionV>
            <wp:extent cx="3390900" cy="2542722"/>
            <wp:effectExtent l="0" t="0" r="0" b="0"/>
            <wp:wrapTight wrapText="bothSides">
              <wp:wrapPolygon edited="0">
                <wp:start x="0" y="0"/>
                <wp:lineTo x="0" y="21363"/>
                <wp:lineTo x="21479" y="21363"/>
                <wp:lineTo x="21479" y="0"/>
                <wp:lineTo x="0" y="0"/>
              </wp:wrapPolygon>
            </wp:wrapTight>
            <wp:docPr id="15198065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2542722"/>
                    </a:xfrm>
                    <a:prstGeom prst="rect">
                      <a:avLst/>
                    </a:prstGeom>
                    <a:noFill/>
                    <a:ln>
                      <a:noFill/>
                    </a:ln>
                  </pic:spPr>
                </pic:pic>
              </a:graphicData>
            </a:graphic>
          </wp:anchor>
        </w:drawing>
      </w:r>
    </w:p>
    <w:p w:rsidR="004D4253" w:rsidRPr="004D4253" w:rsidRDefault="004D4253" w:rsidP="004D4253">
      <w:pPr>
        <w:tabs>
          <w:tab w:val="left" w:pos="4021"/>
        </w:tabs>
        <w:ind w:left="567"/>
        <w:rPr>
          <w:rFonts w:ascii="Times New Roman" w:hAnsi="Times New Roman" w:cs="Times New Roman"/>
          <w:sz w:val="28"/>
          <w:szCs w:val="28"/>
        </w:rPr>
      </w:pPr>
      <w:r w:rsidRPr="004D4253">
        <w:rPr>
          <w:rFonts w:ascii="Times New Roman" w:hAnsi="Times New Roman" w:cs="Times New Roman"/>
          <w:sz w:val="28"/>
          <w:szCs w:val="28"/>
        </w:rPr>
        <w:t>18 апреля 2019г., в поселке Первомайском Кущёвского района, у обелиска воинам погибших в ВОВ 1941-1945гг., состоялась церемония перезахоронения останков воинов-казаков, павших под ст.Кущёвской в 1942 году.</w:t>
      </w:r>
    </w:p>
    <w:p w:rsidR="004D4253" w:rsidRPr="004D4253" w:rsidRDefault="004D4253" w:rsidP="004D4253">
      <w:pPr>
        <w:tabs>
          <w:tab w:val="left" w:pos="4021"/>
        </w:tabs>
        <w:ind w:left="567"/>
        <w:rPr>
          <w:rFonts w:ascii="Times New Roman" w:hAnsi="Times New Roman" w:cs="Times New Roman"/>
          <w:sz w:val="28"/>
          <w:szCs w:val="28"/>
        </w:rPr>
      </w:pPr>
      <w:r w:rsidRPr="004D4253">
        <w:rPr>
          <w:rFonts w:ascii="Times New Roman" w:hAnsi="Times New Roman" w:cs="Times New Roman"/>
          <w:sz w:val="28"/>
          <w:szCs w:val="28"/>
        </w:rPr>
        <w:t>В те времена войска фашистской Германии двигались на Кавказ. Линия обороны под станицей Кущевской растянулась на десятки километров. Останки солдат нашли в месте, где проходили наиболее ожесточенные бои.</w:t>
      </w:r>
    </w:p>
    <w:p w:rsidR="004D4253" w:rsidRPr="004D4253" w:rsidRDefault="004D4253" w:rsidP="004D4253">
      <w:pPr>
        <w:tabs>
          <w:tab w:val="left" w:pos="4021"/>
        </w:tabs>
        <w:ind w:left="567"/>
        <w:rPr>
          <w:rFonts w:ascii="Times New Roman" w:hAnsi="Times New Roman" w:cs="Times New Roman"/>
          <w:sz w:val="28"/>
          <w:szCs w:val="28"/>
        </w:rPr>
      </w:pPr>
      <w:r w:rsidRPr="004D4253">
        <w:rPr>
          <w:rFonts w:ascii="Times New Roman" w:hAnsi="Times New Roman" w:cs="Times New Roman"/>
          <w:sz w:val="28"/>
          <w:szCs w:val="28"/>
        </w:rPr>
        <w:t>«Они были готовы пожертвовать собой ради Родины, ради своей семьи. А это — главное. Человек, способный пожертвовать собой, всегда будет сильнее любого лютого врага. Они все были герои. Все», — сказал представитель делегации Волгоградской области Евгений Галустов.</w:t>
      </w:r>
    </w:p>
    <w:p w:rsidR="0048609A" w:rsidRDefault="0048609A" w:rsidP="004D4253">
      <w:pPr>
        <w:tabs>
          <w:tab w:val="left" w:pos="4021"/>
        </w:tabs>
        <w:ind w:left="567"/>
        <w:rPr>
          <w:rFonts w:ascii="Times New Roman" w:hAnsi="Times New Roman" w:cs="Times New Roman"/>
          <w:sz w:val="28"/>
          <w:szCs w:val="28"/>
        </w:rPr>
      </w:pPr>
    </w:p>
    <w:p w:rsidR="0048609A" w:rsidRDefault="0048609A" w:rsidP="004D4253">
      <w:pPr>
        <w:tabs>
          <w:tab w:val="left" w:pos="4021"/>
        </w:tabs>
        <w:ind w:left="567"/>
        <w:rPr>
          <w:rFonts w:ascii="Times New Roman" w:hAnsi="Times New Roman" w:cs="Times New Roman"/>
          <w:sz w:val="28"/>
          <w:szCs w:val="28"/>
        </w:rPr>
      </w:pPr>
      <w:r>
        <w:rPr>
          <w:noProof/>
          <w:lang w:eastAsia="ru-RU"/>
        </w:rPr>
        <w:lastRenderedPageBreak/>
        <w:drawing>
          <wp:anchor distT="0" distB="0" distL="114300" distR="114300" simplePos="0" relativeHeight="251689984" behindDoc="1" locked="0" layoutInCell="1" allowOverlap="1">
            <wp:simplePos x="0" y="0"/>
            <wp:positionH relativeFrom="margin">
              <wp:posOffset>-499540</wp:posOffset>
            </wp:positionH>
            <wp:positionV relativeFrom="paragraph">
              <wp:posOffset>-447727</wp:posOffset>
            </wp:positionV>
            <wp:extent cx="7493223" cy="9405133"/>
            <wp:effectExtent l="0" t="0" r="0" b="5715"/>
            <wp:wrapNone/>
            <wp:docPr id="11115611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3223" cy="9405133"/>
                    </a:xfrm>
                    <a:prstGeom prst="rect">
                      <a:avLst/>
                    </a:prstGeom>
                    <a:noFill/>
                    <a:ln>
                      <a:noFill/>
                    </a:ln>
                  </pic:spPr>
                </pic:pic>
              </a:graphicData>
            </a:graphic>
          </wp:anchor>
        </w:drawing>
      </w:r>
    </w:p>
    <w:p w:rsidR="0048609A" w:rsidRDefault="0048609A" w:rsidP="004D4253">
      <w:pPr>
        <w:tabs>
          <w:tab w:val="left" w:pos="4021"/>
        </w:tabs>
        <w:ind w:left="567"/>
        <w:rPr>
          <w:rFonts w:ascii="Times New Roman" w:hAnsi="Times New Roman" w:cs="Times New Roman"/>
          <w:sz w:val="28"/>
          <w:szCs w:val="28"/>
        </w:rPr>
      </w:pPr>
    </w:p>
    <w:p w:rsidR="0048609A" w:rsidRDefault="0048609A" w:rsidP="004D4253">
      <w:pPr>
        <w:tabs>
          <w:tab w:val="left" w:pos="4021"/>
        </w:tabs>
        <w:ind w:left="567"/>
        <w:rPr>
          <w:rFonts w:ascii="Times New Roman" w:hAnsi="Times New Roman" w:cs="Times New Roman"/>
          <w:sz w:val="28"/>
          <w:szCs w:val="28"/>
        </w:rPr>
      </w:pPr>
    </w:p>
    <w:p w:rsidR="004D4253" w:rsidRPr="004D4253" w:rsidRDefault="004D4253" w:rsidP="004D4253">
      <w:pPr>
        <w:tabs>
          <w:tab w:val="left" w:pos="4021"/>
        </w:tabs>
        <w:ind w:left="567"/>
        <w:rPr>
          <w:rFonts w:ascii="Times New Roman" w:hAnsi="Times New Roman" w:cs="Times New Roman"/>
          <w:sz w:val="28"/>
          <w:szCs w:val="28"/>
        </w:rPr>
      </w:pPr>
      <w:r w:rsidRPr="004D4253">
        <w:rPr>
          <w:rFonts w:ascii="Times New Roman" w:hAnsi="Times New Roman" w:cs="Times New Roman"/>
          <w:sz w:val="28"/>
          <w:szCs w:val="28"/>
        </w:rPr>
        <w:t>На захоронение пришли жители поселка Первомайского, также приехали делегации из Ростова-на-Дону и Волгоградской области. Все личные вещи, которые нашли рядом с павшими героями, передали в районный музей, а прах с воинскими почестями захоронили в братской могиле.</w:t>
      </w:r>
    </w:p>
    <w:p w:rsidR="004D4253" w:rsidRPr="004D4253" w:rsidRDefault="004D4253" w:rsidP="004D4253">
      <w:pPr>
        <w:tabs>
          <w:tab w:val="left" w:pos="4021"/>
        </w:tabs>
        <w:ind w:left="567"/>
        <w:rPr>
          <w:rFonts w:ascii="Times New Roman" w:hAnsi="Times New Roman" w:cs="Times New Roman"/>
          <w:sz w:val="28"/>
          <w:szCs w:val="28"/>
        </w:rPr>
      </w:pPr>
      <w:r w:rsidRPr="004D4253">
        <w:rPr>
          <w:rFonts w:ascii="Times New Roman" w:hAnsi="Times New Roman" w:cs="Times New Roman"/>
          <w:sz w:val="28"/>
          <w:szCs w:val="28"/>
        </w:rPr>
        <w:t>«Одного по ложке с инициалами удалось идентифицировать, которого поднимали  в феврале. Уроженец Сталинградской области Быкадоров Иван Иванович. Других подразделений, кроме как 42-го Донского полка, там не могло быть. Поэтому — это казак», — сказал командир отделения поискового отряда «Кубанский рубеж» Евгений Лопатько.</w:t>
      </w:r>
    </w:p>
    <w:p w:rsidR="00FC2AA5" w:rsidRDefault="004D4253" w:rsidP="004D4253">
      <w:pPr>
        <w:tabs>
          <w:tab w:val="left" w:pos="4021"/>
        </w:tabs>
        <w:ind w:left="567"/>
        <w:rPr>
          <w:rFonts w:ascii="Times New Roman" w:hAnsi="Times New Roman" w:cs="Times New Roman"/>
          <w:sz w:val="28"/>
          <w:szCs w:val="28"/>
        </w:rPr>
      </w:pPr>
      <w:r w:rsidRPr="004D4253">
        <w:rPr>
          <w:rFonts w:ascii="Times New Roman" w:hAnsi="Times New Roman" w:cs="Times New Roman"/>
          <w:sz w:val="28"/>
          <w:szCs w:val="28"/>
        </w:rPr>
        <w:t>Работа поискового отряда не закончена. Установить имя еще одного красноармейца, как надеются поисковики, помогут особые приметы — двухметровый рост, очки. По предположениям, он состоял в руководящем составе.</w:t>
      </w: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FC2AA5" w:rsidRDefault="00FC2AA5" w:rsidP="00A5682C">
      <w:pPr>
        <w:tabs>
          <w:tab w:val="left" w:pos="4021"/>
        </w:tabs>
        <w:ind w:left="567"/>
        <w:rPr>
          <w:rFonts w:ascii="Times New Roman" w:hAnsi="Times New Roman" w:cs="Times New Roman"/>
          <w:sz w:val="28"/>
          <w:szCs w:val="28"/>
        </w:rPr>
      </w:pPr>
    </w:p>
    <w:p w:rsidR="00815A85" w:rsidRDefault="00815A85" w:rsidP="00F32515">
      <w:pPr>
        <w:tabs>
          <w:tab w:val="left" w:pos="4021"/>
        </w:tabs>
        <w:rPr>
          <w:rFonts w:ascii="Times New Roman" w:hAnsi="Times New Roman" w:cs="Times New Roman"/>
          <w:sz w:val="28"/>
          <w:szCs w:val="28"/>
        </w:rPr>
      </w:pPr>
    </w:p>
    <w:p w:rsidR="002F742B" w:rsidRPr="00F32515" w:rsidRDefault="002F742B" w:rsidP="005C5626">
      <w:pPr>
        <w:pStyle w:val="a5"/>
        <w:spacing w:before="120" w:beforeAutospacing="0" w:after="120" w:afterAutospacing="0" w:line="408" w:lineRule="atLeast"/>
        <w:rPr>
          <w:b/>
          <w:bCs/>
          <w:color w:val="1F4E79" w:themeColor="accent1" w:themeShade="80"/>
          <w:sz w:val="28"/>
          <w:szCs w:val="28"/>
          <w:u w:val="single"/>
        </w:rPr>
      </w:pPr>
      <w:r w:rsidRPr="00F32515">
        <w:rPr>
          <w:b/>
          <w:bCs/>
          <w:color w:val="1F4E79" w:themeColor="accent1" w:themeShade="80"/>
          <w:sz w:val="28"/>
          <w:szCs w:val="28"/>
          <w:u w:val="single"/>
        </w:rPr>
        <w:lastRenderedPageBreak/>
        <w:t>Памятник участникам 4-го Кубанского казачьего корпуса.</w:t>
      </w:r>
    </w:p>
    <w:p w:rsidR="00310FA2" w:rsidRPr="00E23704" w:rsidRDefault="00310FA2" w:rsidP="00310FA2">
      <w:pPr>
        <w:pStyle w:val="a5"/>
        <w:spacing w:before="120" w:beforeAutospacing="0" w:after="120" w:afterAutospacing="0" w:line="408" w:lineRule="atLeast"/>
        <w:ind w:left="567"/>
        <w:jc w:val="both"/>
        <w:rPr>
          <w:sz w:val="28"/>
          <w:szCs w:val="28"/>
        </w:rPr>
      </w:pPr>
      <w:r w:rsidRPr="00E23704">
        <w:rPr>
          <w:b/>
          <w:bCs/>
          <w:noProof/>
          <w:sz w:val="40"/>
          <w:szCs w:val="40"/>
        </w:rPr>
        <w:drawing>
          <wp:anchor distT="0" distB="0" distL="114300" distR="114300" simplePos="0" relativeHeight="251665408" behindDoc="0" locked="0" layoutInCell="1" allowOverlap="1">
            <wp:simplePos x="0" y="0"/>
            <wp:positionH relativeFrom="column">
              <wp:posOffset>3136900</wp:posOffset>
            </wp:positionH>
            <wp:positionV relativeFrom="paragraph">
              <wp:posOffset>344805</wp:posOffset>
            </wp:positionV>
            <wp:extent cx="2943225" cy="5170170"/>
            <wp:effectExtent l="0" t="0" r="9525" b="0"/>
            <wp:wrapSquare wrapText="bothSides"/>
            <wp:docPr id="1287793413"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5"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3225" cy="5170170"/>
                    </a:xfrm>
                    <a:prstGeom prst="rect">
                      <a:avLst/>
                    </a:prstGeom>
                    <a:noFill/>
                    <a:ln>
                      <a:noFill/>
                    </a:ln>
                  </pic:spPr>
                </pic:pic>
              </a:graphicData>
            </a:graphic>
          </wp:anchor>
        </w:drawing>
      </w:r>
      <w:r w:rsidR="002F742B" w:rsidRPr="00E23704">
        <w:rPr>
          <w:sz w:val="28"/>
          <w:szCs w:val="28"/>
        </w:rPr>
        <w:t>По направлению из Кущевской в поселок Первомайский, стоит у дороги скромный приземистый памятник участникам 4-го Кубанского казачьего корпуса.</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Сооружен он был в знойный день 1967 год на средства детей Новомихайловского детского дома Волгоградской области, которые решили поставить на нашей Кущевской земле памятник в честь своего знаменитого земляка К.И.Недорубова.</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Юные воспитанники детского дома Коробков Миша, Абдуллаев Коля, Косухин Коля, Калашникова Маша, Турко Таня под руководством заведующей учебной частью детского дома Буяновой Полины Степановны в ноябре 1966 года пошли в поход по местам боевой славы 4-го гвардейского казачьего кавалерийского корпуса, отыскали ветеранов корпуса участников Кущевской битвы майора Ковальчука Антона Яковлевича, полковника Карапетяна Мушега Амбарцумовича, Дорина Петра Романовича и полковника Привалова Никифора Ивановича и вместе с ними приехали в Кущевский район.</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В Кущевской встретились с ветеранами полка, побывали на местах сражений, нашли с помощью участников Кущевской битвы братскую могилу, где были похоронены павшие воины.</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Юные следопыты побывали у окопов Героя Советского Союза Недорубова К.И. и окопов командного пункта 42 кавалерийского полка, в гостях у школьников поселка Первомайского.</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lastRenderedPageBreak/>
        <w:t>В результате похода юные следопыты установили фамилии некоторых казаков, захороненных в братской могиле. За это им бесконечно благодарны родственники погибших, в том числе мать казака Петра Ольхового, сын казака Федор Брехов и другие.</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Комсомольцы и все воспитанники детского дома решили на лично заработанные деньги построить памятник погибшим героям-казакам и соорудить его на месте боев под станицей Кущевской, на территории поселка Первомайского.</w:t>
      </w:r>
    </w:p>
    <w:p w:rsidR="002F742B" w:rsidRPr="00E23704" w:rsidRDefault="002F742B" w:rsidP="00310FA2">
      <w:pPr>
        <w:pStyle w:val="a5"/>
        <w:spacing w:before="120" w:beforeAutospacing="0" w:after="120" w:afterAutospacing="0" w:line="408" w:lineRule="atLeast"/>
        <w:ind w:left="567"/>
        <w:jc w:val="both"/>
        <w:rPr>
          <w:sz w:val="28"/>
          <w:szCs w:val="28"/>
        </w:rPr>
      </w:pPr>
      <w:r w:rsidRPr="00E23704">
        <w:rPr>
          <w:sz w:val="28"/>
          <w:szCs w:val="28"/>
        </w:rPr>
        <w:t>«С каким усердием, подъемом, трудились ребята, - вспоминает завуч детдома Буянова П.С. – Разную работу приходилось выполнять. И деньги были собраны. Более 600 км проехали красные следопыты и доставили на Кущевскую землю все необходимые части будущего памятника, который сбольшой любовью сделали рабочие рем стройучастка цементного завода».</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Вместе с группой ребят в гости к нам прибыли 75-летний Петр Романович Дорин, заместитель политрука одного из казачьих полков, и завуч детдома Г.Буянова. Помогали устанавливать памятник секретарь парткома совхоза «Кущевский» А.П.Гаврилов, А.Г.Марченко и фотокорреспондент газеты «Вперед» А.Яшин.</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А 10 июля 1967 года состоялось открытие памятников, которые немного видоизменили. Секретарь партийной организации зерносовхоза «Кущевский» Гаврилов А.П. заверил всех присутствующих, что жители совхоза будут так же свято беречь этот памятник, как берегли казаки эту землю в годы войны</w:t>
      </w:r>
      <w:r w:rsidR="00310FA2" w:rsidRPr="00E23704">
        <w:rPr>
          <w:sz w:val="28"/>
          <w:szCs w:val="28"/>
        </w:rPr>
        <w:t>…</w:t>
      </w:r>
    </w:p>
    <w:p w:rsidR="002F742B" w:rsidRPr="00E23704" w:rsidRDefault="00310FA2" w:rsidP="00310FA2">
      <w:pPr>
        <w:pStyle w:val="a5"/>
        <w:spacing w:before="120" w:beforeAutospacing="0" w:after="120" w:afterAutospacing="0" w:line="408" w:lineRule="atLeast"/>
        <w:ind w:left="567"/>
        <w:jc w:val="both"/>
        <w:rPr>
          <w:sz w:val="28"/>
          <w:szCs w:val="28"/>
        </w:rPr>
      </w:pPr>
      <w:r w:rsidRPr="00E23704">
        <w:rPr>
          <w:noProof/>
          <w:sz w:val="28"/>
          <w:szCs w:val="28"/>
        </w:rPr>
        <w:drawing>
          <wp:anchor distT="0" distB="0" distL="114300" distR="114300" simplePos="0" relativeHeight="251666432" behindDoc="1" locked="0" layoutInCell="1" allowOverlap="1">
            <wp:simplePos x="0" y="0"/>
            <wp:positionH relativeFrom="column">
              <wp:posOffset>3056255</wp:posOffset>
            </wp:positionH>
            <wp:positionV relativeFrom="paragraph">
              <wp:posOffset>146685</wp:posOffset>
            </wp:positionV>
            <wp:extent cx="3014345" cy="4019550"/>
            <wp:effectExtent l="0" t="0" r="0" b="0"/>
            <wp:wrapTight wrapText="bothSides">
              <wp:wrapPolygon edited="0">
                <wp:start x="0" y="0"/>
                <wp:lineTo x="0" y="21498"/>
                <wp:lineTo x="21432" y="21498"/>
                <wp:lineTo x="21432" y="0"/>
                <wp:lineTo x="0" y="0"/>
              </wp:wrapPolygon>
            </wp:wrapTight>
            <wp:docPr id="19205896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4345" cy="4019550"/>
                    </a:xfrm>
                    <a:prstGeom prst="rect">
                      <a:avLst/>
                    </a:prstGeom>
                    <a:noFill/>
                  </pic:spPr>
                </pic:pic>
              </a:graphicData>
            </a:graphic>
          </wp:anchor>
        </w:drawing>
      </w:r>
      <w:r w:rsidR="002F742B" w:rsidRPr="00E23704">
        <w:rPr>
          <w:sz w:val="28"/>
          <w:szCs w:val="28"/>
        </w:rPr>
        <w:t xml:space="preserve"> Прошло 30 лет. Сейчас на месте боев, недалеко от поселка Первомайского Кущевского района, со стороны полотна железой дороги, у кромки лесополосы, стоит памятный металлический знак, на котором </w:t>
      </w:r>
      <w:r w:rsidR="002F742B" w:rsidRPr="00E23704">
        <w:rPr>
          <w:sz w:val="28"/>
          <w:szCs w:val="28"/>
        </w:rPr>
        <w:lastRenderedPageBreak/>
        <w:t>написано: «Здесь в августе 1942 года держали оборону донские казаки 11 гвардейской дивизии».</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Чуть ниже слова: «Никто не забыт, ничто не забыто». Машинисты проходящих мимо пассажирских и товарных поездов длинным протяжным гудком отдают долг памяти бойцам, павшим за освобождение нашей земли от фашистских захватчиков.</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Там же, у железной дороги, где шел смертельный бой, есть памятник, на котором высечены слова: «Окоп Героя Советского союза командира казачьей сотни Недорубова К.И.». А рядом сам окоп, тот самый окоп, в котором держали оборону донские казаки 11-й гвардейской дивизии, в том числе Герой Советского Союза Недорубов К.И и его сын Николай.</w:t>
      </w:r>
    </w:p>
    <w:p w:rsidR="002F742B" w:rsidRPr="00E23704" w:rsidRDefault="002F742B" w:rsidP="002F742B">
      <w:pPr>
        <w:pStyle w:val="a5"/>
        <w:spacing w:before="120" w:beforeAutospacing="0" w:after="120" w:afterAutospacing="0" w:line="408" w:lineRule="atLeast"/>
        <w:ind w:left="567"/>
        <w:jc w:val="both"/>
        <w:rPr>
          <w:sz w:val="28"/>
          <w:szCs w:val="28"/>
        </w:rPr>
      </w:pPr>
      <w:r w:rsidRPr="00E23704">
        <w:rPr>
          <w:sz w:val="28"/>
          <w:szCs w:val="28"/>
        </w:rPr>
        <w:t>Казацкая слава будет жить вечно в сердцах советского народа. За этими памятниками все эти годы ухаживают школьники МБОУ СОШ № 7, здесь встречаются ветераны 4-го ГККК, здесь принимают в казачьи ряды молодое пополнение.</w:t>
      </w:r>
    </w:p>
    <w:p w:rsidR="002F742B" w:rsidRPr="00E23704" w:rsidRDefault="002F742B" w:rsidP="006E737F">
      <w:pPr>
        <w:spacing w:after="0" w:line="240" w:lineRule="auto"/>
        <w:rPr>
          <w:rFonts w:ascii="Times New Roman" w:hAnsi="Times New Roman" w:cs="Times New Roman"/>
          <w:b/>
          <w:bCs/>
          <w:sz w:val="40"/>
          <w:szCs w:val="40"/>
        </w:rPr>
      </w:pPr>
    </w:p>
    <w:p w:rsidR="002F742B" w:rsidRDefault="00310FA2" w:rsidP="00310FA2">
      <w:pPr>
        <w:tabs>
          <w:tab w:val="left" w:pos="4500"/>
        </w:tabs>
        <w:spacing w:after="0" w:line="240" w:lineRule="auto"/>
        <w:rPr>
          <w:rFonts w:ascii="Times New Roman" w:hAnsi="Times New Roman" w:cs="Times New Roman"/>
          <w:b/>
          <w:bCs/>
          <w:sz w:val="40"/>
          <w:szCs w:val="40"/>
        </w:rPr>
      </w:pPr>
      <w:r>
        <w:rPr>
          <w:rFonts w:ascii="Times New Roman" w:hAnsi="Times New Roman" w:cs="Times New Roman"/>
          <w:b/>
          <w:bCs/>
          <w:sz w:val="40"/>
          <w:szCs w:val="40"/>
        </w:rPr>
        <w:tab/>
      </w:r>
    </w:p>
    <w:p w:rsidR="002F742B" w:rsidRDefault="002F742B" w:rsidP="006E737F">
      <w:pPr>
        <w:spacing w:after="0" w:line="240" w:lineRule="auto"/>
        <w:rPr>
          <w:rFonts w:ascii="Times New Roman" w:hAnsi="Times New Roman" w:cs="Times New Roman"/>
          <w:b/>
          <w:bCs/>
          <w:sz w:val="40"/>
          <w:szCs w:val="40"/>
        </w:rPr>
      </w:pPr>
    </w:p>
    <w:p w:rsidR="002F742B" w:rsidRDefault="002F742B" w:rsidP="006E737F">
      <w:pPr>
        <w:spacing w:after="0" w:line="240" w:lineRule="auto"/>
        <w:rPr>
          <w:rFonts w:ascii="Times New Roman" w:hAnsi="Times New Roman" w:cs="Times New Roman"/>
          <w:b/>
          <w:bCs/>
          <w:sz w:val="40"/>
          <w:szCs w:val="40"/>
        </w:rPr>
      </w:pPr>
    </w:p>
    <w:p w:rsidR="002F742B" w:rsidRDefault="002F742B" w:rsidP="002F742B">
      <w:pPr>
        <w:tabs>
          <w:tab w:val="left" w:pos="6060"/>
        </w:tabs>
        <w:spacing w:after="0" w:line="240" w:lineRule="auto"/>
        <w:rPr>
          <w:rFonts w:ascii="Times New Roman" w:hAnsi="Times New Roman" w:cs="Times New Roman"/>
          <w:b/>
          <w:bCs/>
          <w:sz w:val="40"/>
          <w:szCs w:val="40"/>
        </w:rPr>
      </w:pPr>
      <w:r>
        <w:rPr>
          <w:rFonts w:ascii="Times New Roman" w:hAnsi="Times New Roman" w:cs="Times New Roman"/>
          <w:b/>
          <w:bCs/>
          <w:sz w:val="40"/>
          <w:szCs w:val="40"/>
        </w:rPr>
        <w:tab/>
      </w:r>
    </w:p>
    <w:p w:rsidR="002F742B" w:rsidRDefault="002F742B" w:rsidP="006E737F">
      <w:pPr>
        <w:spacing w:after="0" w:line="240" w:lineRule="auto"/>
        <w:rPr>
          <w:rFonts w:ascii="Times New Roman" w:hAnsi="Times New Roman" w:cs="Times New Roman"/>
          <w:b/>
          <w:bCs/>
          <w:sz w:val="40"/>
          <w:szCs w:val="40"/>
        </w:rPr>
      </w:pPr>
    </w:p>
    <w:p w:rsidR="002F742B" w:rsidRDefault="002F742B" w:rsidP="006E737F">
      <w:pPr>
        <w:spacing w:after="0" w:line="240" w:lineRule="auto"/>
        <w:rPr>
          <w:rFonts w:ascii="Times New Roman" w:hAnsi="Times New Roman" w:cs="Times New Roman"/>
          <w:b/>
          <w:bCs/>
          <w:sz w:val="40"/>
          <w:szCs w:val="40"/>
        </w:rPr>
      </w:pPr>
    </w:p>
    <w:p w:rsidR="00E067E3" w:rsidRPr="00F32515" w:rsidRDefault="005C5626" w:rsidP="006F61BC">
      <w:pPr>
        <w:spacing w:after="0" w:line="240" w:lineRule="auto"/>
        <w:ind w:left="567"/>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b/>
          <w:bCs/>
          <w:color w:val="1F4E79" w:themeColor="accent1" w:themeShade="80"/>
          <w:sz w:val="28"/>
          <w:szCs w:val="28"/>
          <w:u w:val="single"/>
        </w:rPr>
        <w:t xml:space="preserve">с </w:t>
      </w:r>
      <w:r w:rsidR="00E067E3" w:rsidRPr="00F32515">
        <w:rPr>
          <w:rFonts w:ascii="Times New Roman" w:hAnsi="Times New Roman" w:cs="Times New Roman"/>
          <w:b/>
          <w:bCs/>
          <w:color w:val="1F4E79" w:themeColor="accent1" w:themeShade="80"/>
          <w:sz w:val="28"/>
          <w:szCs w:val="28"/>
          <w:u w:val="single"/>
        </w:rPr>
        <w:t xml:space="preserve">Новомихайловское - Братская могила советских воинов, погибших в боях с фашистскими захватчиками, 1942—1943 годы </w:t>
      </w:r>
    </w:p>
    <w:p w:rsidR="00FC2AA5" w:rsidRPr="008D1CAC" w:rsidRDefault="005C5626" w:rsidP="006F61BC">
      <w:pPr>
        <w:tabs>
          <w:tab w:val="left" w:pos="4021"/>
        </w:tabs>
        <w:ind w:left="567"/>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simplePos x="0" y="0"/>
            <wp:positionH relativeFrom="column">
              <wp:posOffset>347345</wp:posOffset>
            </wp:positionH>
            <wp:positionV relativeFrom="paragraph">
              <wp:posOffset>782955</wp:posOffset>
            </wp:positionV>
            <wp:extent cx="5799455" cy="2882265"/>
            <wp:effectExtent l="0" t="0" r="0" b="0"/>
            <wp:wrapSquare wrapText="bothSides"/>
            <wp:docPr id="2802487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9455" cy="2882265"/>
                    </a:xfrm>
                    <a:prstGeom prst="rect">
                      <a:avLst/>
                    </a:prstGeom>
                    <a:noFill/>
                    <a:ln>
                      <a:noFill/>
                    </a:ln>
                  </pic:spPr>
                </pic:pic>
              </a:graphicData>
            </a:graphic>
          </wp:anchor>
        </w:drawing>
      </w:r>
      <w:r w:rsidR="008D1CAC" w:rsidRPr="008D1CAC">
        <w:rPr>
          <w:rFonts w:ascii="Times New Roman" w:hAnsi="Times New Roman" w:cs="Times New Roman"/>
          <w:color w:val="212121"/>
          <w:sz w:val="28"/>
          <w:szCs w:val="28"/>
          <w:shd w:val="clear" w:color="auto" w:fill="FFFFFF"/>
        </w:rPr>
        <w:t>На территории Новомихайловского сельского поселения расположены мемориальн</w:t>
      </w:r>
      <w:r w:rsidR="008D1CAC" w:rsidRPr="008D1CAC">
        <w:rPr>
          <w:rFonts w:ascii="Times New Roman" w:hAnsi="Times New Roman" w:cs="Times New Roman"/>
          <w:color w:val="212121"/>
          <w:sz w:val="28"/>
          <w:szCs w:val="28"/>
          <w:shd w:val="clear" w:color="auto" w:fill="FFFFFF"/>
        </w:rPr>
        <w:lastRenderedPageBreak/>
        <w:t>ые комплексы – в селе Новомихайловском и посёлке Коммунар. </w:t>
      </w:r>
    </w:p>
    <w:p w:rsidR="00451A5A" w:rsidRPr="00303234" w:rsidRDefault="005C5626" w:rsidP="00303234">
      <w:pPr>
        <w:pStyle w:val="a5"/>
        <w:shd w:val="clear" w:color="auto" w:fill="FFFFFF"/>
        <w:spacing w:before="0" w:beforeAutospacing="0"/>
        <w:ind w:left="567"/>
        <w:rPr>
          <w:color w:val="212121"/>
          <w:sz w:val="28"/>
          <w:szCs w:val="28"/>
          <w:shd w:val="clear" w:color="auto" w:fill="FFFFFF"/>
        </w:rPr>
      </w:pPr>
      <w:r>
        <w:rPr>
          <w:noProof/>
        </w:rPr>
        <w:drawing>
          <wp:anchor distT="0" distB="0" distL="114300" distR="114300" simplePos="0" relativeHeight="251662336" behindDoc="1" locked="0" layoutInCell="1" allowOverlap="1">
            <wp:simplePos x="0" y="0"/>
            <wp:positionH relativeFrom="margin">
              <wp:posOffset>2815590</wp:posOffset>
            </wp:positionH>
            <wp:positionV relativeFrom="paragraph">
              <wp:posOffset>4363085</wp:posOffset>
            </wp:positionV>
            <wp:extent cx="2811145" cy="2108200"/>
            <wp:effectExtent l="0" t="0" r="8255" b="6350"/>
            <wp:wrapTight wrapText="bothSides">
              <wp:wrapPolygon edited="0">
                <wp:start x="0" y="0"/>
                <wp:lineTo x="0" y="21470"/>
                <wp:lineTo x="21517" y="21470"/>
                <wp:lineTo x="21517" y="0"/>
                <wp:lineTo x="0" y="0"/>
              </wp:wrapPolygon>
            </wp:wrapTight>
            <wp:docPr id="1534704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1145" cy="2108200"/>
                    </a:xfrm>
                    <a:prstGeom prst="rect">
                      <a:avLst/>
                    </a:prstGeom>
                    <a:noFill/>
                    <a:ln>
                      <a:noFill/>
                    </a:ln>
                  </pic:spPr>
                </pic:pic>
              </a:graphicData>
            </a:graphic>
          </wp:anchor>
        </w:drawing>
      </w:r>
      <w:r w:rsidR="008D1CAC">
        <w:rPr>
          <w:sz w:val="28"/>
          <w:szCs w:val="28"/>
        </w:rPr>
        <w:br w:type="textWrapping" w:clear="all"/>
      </w:r>
      <w:r w:rsidR="00451A5A" w:rsidRPr="003E70FB">
        <w:rPr>
          <w:b/>
          <w:bCs/>
          <w:color w:val="212121"/>
          <w:sz w:val="28"/>
          <w:szCs w:val="28"/>
        </w:rPr>
        <w:t xml:space="preserve">Воину-освободителю, </w:t>
      </w:r>
      <w:r w:rsidR="00451A5A" w:rsidRPr="003E70FB">
        <w:rPr>
          <w:b/>
          <w:bCs/>
          <w:color w:val="212121"/>
          <w:sz w:val="28"/>
          <w:szCs w:val="28"/>
          <w:shd w:val="clear" w:color="auto" w:fill="FFFFFF"/>
        </w:rPr>
        <w:t>Скорбящей матери. Мемориальная стена памяти</w:t>
      </w:r>
      <w:r w:rsidR="00451A5A" w:rsidRPr="003E70FB">
        <w:rPr>
          <w:color w:val="212121"/>
          <w:sz w:val="28"/>
          <w:szCs w:val="28"/>
          <w:shd w:val="clear" w:color="auto" w:fill="FFFFFF"/>
        </w:rPr>
        <w:t> с фамилиями погибших в годы Великой Отечественной войны 1941-1945 гг.», в этой стене замурована капсула с обращением ветеранов войны к потомкам, которую необходимо вскрыть в 2045 году.</w:t>
      </w:r>
      <w:r w:rsidR="00451A5A" w:rsidRPr="003E70FB">
        <w:rPr>
          <w:b/>
          <w:bCs/>
          <w:color w:val="212121"/>
          <w:sz w:val="28"/>
          <w:szCs w:val="28"/>
          <w:shd w:val="clear" w:color="auto" w:fill="FFFFFF"/>
        </w:rPr>
        <w:t>Четыре Братские могилы советских воинов, погибших в боях с фашистскими захватчиками, 1942-1943 гг.</w:t>
      </w:r>
      <w:r w:rsidR="00451A5A" w:rsidRPr="003E70FB">
        <w:rPr>
          <w:color w:val="212121"/>
          <w:sz w:val="28"/>
          <w:szCs w:val="28"/>
        </w:rPr>
        <w:t xml:space="preserve"> В честь погибших односельчан высажены из голубых елей и берёз «Аллеи памяти», у каждого дерева установлены именные таблички.</w:t>
      </w:r>
    </w:p>
    <w:p w:rsidR="00451A5A" w:rsidRDefault="005C5626" w:rsidP="00451A5A">
      <w:pPr>
        <w:pStyle w:val="a5"/>
        <w:shd w:val="clear" w:color="auto" w:fill="FFFFFF"/>
        <w:spacing w:before="0" w:beforeAutospacing="0"/>
        <w:jc w:val="center"/>
        <w:rPr>
          <w:color w:val="212121"/>
          <w:sz w:val="21"/>
          <w:szCs w:val="21"/>
        </w:rPr>
      </w:pPr>
      <w:r>
        <w:rPr>
          <w:b/>
          <w:noProof/>
          <w:sz w:val="36"/>
          <w:szCs w:val="36"/>
        </w:rPr>
        <w:drawing>
          <wp:anchor distT="0" distB="0" distL="114300" distR="114300" simplePos="0" relativeHeight="251664384" behindDoc="1" locked="0" layoutInCell="1" allowOverlap="1">
            <wp:simplePos x="0" y="0"/>
            <wp:positionH relativeFrom="margin">
              <wp:posOffset>596265</wp:posOffset>
            </wp:positionH>
            <wp:positionV relativeFrom="paragraph">
              <wp:posOffset>371475</wp:posOffset>
            </wp:positionV>
            <wp:extent cx="1609725" cy="2151380"/>
            <wp:effectExtent l="0" t="0" r="9525" b="1270"/>
            <wp:wrapTight wrapText="bothSides">
              <wp:wrapPolygon edited="0">
                <wp:start x="0" y="0"/>
                <wp:lineTo x="0" y="21421"/>
                <wp:lineTo x="21472" y="21421"/>
                <wp:lineTo x="21472" y="0"/>
                <wp:lineTo x="0" y="0"/>
              </wp:wrapPolygon>
            </wp:wrapTight>
            <wp:docPr id="2026795684" name="Рисунок 2026795684" descr="C:\Users\Наталья\Desktop\DCIM\Памятники\Новомихайловка\Коммунар\IMG_3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аталья\Desktop\DCIM\Памятники\Новомихайловка\Коммунар\IMG_3344.JPG"/>
                    <pic:cNvPicPr>
                      <a:picLocks noChangeAspect="1" noChangeArrowheads="1"/>
                    </pic:cNvPicPr>
                  </pic:nvPicPr>
                  <pic:blipFill>
                    <a:blip r:embed="rId19"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725" cy="2151380"/>
                    </a:xfrm>
                    <a:prstGeom prst="rect">
                      <a:avLst/>
                    </a:prstGeom>
                    <a:noFill/>
                    <a:ln w="9525">
                      <a:noFill/>
                      <a:miter lim="800000"/>
                      <a:headEnd/>
                      <a:tailEnd/>
                    </a:ln>
                  </pic:spPr>
                </pic:pic>
              </a:graphicData>
            </a:graphic>
          </wp:anchor>
        </w:drawing>
      </w:r>
    </w:p>
    <w:p w:rsidR="00451A5A" w:rsidRDefault="00451A5A" w:rsidP="00451A5A">
      <w:pPr>
        <w:pStyle w:val="a5"/>
        <w:shd w:val="clear" w:color="auto" w:fill="FFFFFF"/>
        <w:tabs>
          <w:tab w:val="left" w:pos="2595"/>
          <w:tab w:val="left" w:pos="4965"/>
          <w:tab w:val="center" w:pos="5386"/>
        </w:tabs>
        <w:spacing w:before="0" w:beforeAutospacing="0"/>
        <w:rPr>
          <w:color w:val="212121"/>
          <w:sz w:val="21"/>
          <w:szCs w:val="21"/>
        </w:rPr>
      </w:pPr>
      <w:r>
        <w:rPr>
          <w:color w:val="212121"/>
          <w:sz w:val="21"/>
          <w:szCs w:val="21"/>
        </w:rPr>
        <w:tab/>
      </w:r>
      <w:r>
        <w:rPr>
          <w:color w:val="212121"/>
          <w:sz w:val="21"/>
          <w:szCs w:val="21"/>
        </w:rPr>
        <w:tab/>
      </w:r>
      <w:r>
        <w:rPr>
          <w:color w:val="212121"/>
          <w:sz w:val="21"/>
          <w:szCs w:val="21"/>
        </w:rPr>
        <w:tab/>
        <w:t> </w:t>
      </w:r>
    </w:p>
    <w:p w:rsidR="00C51AD6" w:rsidRDefault="00C51AD6" w:rsidP="005C5626">
      <w:pPr>
        <w:tabs>
          <w:tab w:val="left" w:pos="4021"/>
        </w:tabs>
        <w:ind w:left="567"/>
        <w:rPr>
          <w:rFonts w:ascii="Times New Roman" w:hAnsi="Times New Roman" w:cs="Times New Roman"/>
          <w:sz w:val="28"/>
          <w:szCs w:val="28"/>
        </w:rPr>
      </w:pPr>
    </w:p>
    <w:p w:rsidR="00303234" w:rsidRPr="00F32515" w:rsidRDefault="00451A5A" w:rsidP="00303234">
      <w:pPr>
        <w:pStyle w:val="a4"/>
        <w:tabs>
          <w:tab w:val="left" w:pos="8355"/>
        </w:tabs>
        <w:ind w:left="567"/>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b/>
          <w:bCs/>
          <w:color w:val="1F4E79" w:themeColor="accent1" w:themeShade="80"/>
          <w:sz w:val="28"/>
          <w:szCs w:val="28"/>
          <w:u w:val="single"/>
        </w:rPr>
        <w:t>п</w:t>
      </w:r>
      <w:r w:rsidR="00303234" w:rsidRPr="00F32515">
        <w:rPr>
          <w:rFonts w:ascii="Times New Roman" w:hAnsi="Times New Roman" w:cs="Times New Roman"/>
          <w:b/>
          <w:bCs/>
          <w:color w:val="1F4E79" w:themeColor="accent1" w:themeShade="80"/>
          <w:sz w:val="28"/>
          <w:szCs w:val="28"/>
          <w:u w:val="single"/>
        </w:rPr>
        <w:t>.</w:t>
      </w:r>
      <w:r w:rsidRPr="00F32515">
        <w:rPr>
          <w:rFonts w:ascii="Times New Roman" w:hAnsi="Times New Roman" w:cs="Times New Roman"/>
          <w:b/>
          <w:bCs/>
          <w:color w:val="1F4E79" w:themeColor="accent1" w:themeShade="80"/>
          <w:sz w:val="28"/>
          <w:szCs w:val="28"/>
          <w:u w:val="single"/>
        </w:rPr>
        <w:t>Коммунар- Памятный знак землякам,</w:t>
      </w:r>
      <w:r w:rsidR="00303234" w:rsidRPr="00F32515">
        <w:rPr>
          <w:rFonts w:ascii="Times New Roman" w:hAnsi="Times New Roman" w:cs="Times New Roman"/>
          <w:b/>
          <w:bCs/>
          <w:color w:val="1F4E79" w:themeColor="accent1" w:themeShade="80"/>
          <w:sz w:val="28"/>
          <w:szCs w:val="28"/>
          <w:u w:val="single"/>
        </w:rPr>
        <w:tab/>
      </w:r>
    </w:p>
    <w:p w:rsidR="005C5626" w:rsidRPr="00F32515" w:rsidRDefault="00451A5A" w:rsidP="005C5626">
      <w:pPr>
        <w:pStyle w:val="a4"/>
        <w:ind w:left="567"/>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b/>
          <w:bCs/>
          <w:color w:val="1F4E79" w:themeColor="accent1" w:themeShade="80"/>
          <w:sz w:val="28"/>
          <w:szCs w:val="28"/>
          <w:u w:val="single"/>
        </w:rPr>
        <w:t>погибшим в годы Великой Отечественной вой</w:t>
      </w:r>
    </w:p>
    <w:p w:rsidR="00E23704" w:rsidRPr="00F32515" w:rsidRDefault="00E23704" w:rsidP="00E23704">
      <w:pPr>
        <w:tabs>
          <w:tab w:val="left" w:pos="851"/>
        </w:tabs>
        <w:spacing w:after="0" w:line="240" w:lineRule="auto"/>
        <w:ind w:left="567"/>
        <w:jc w:val="both"/>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b/>
          <w:bCs/>
          <w:color w:val="1F4E79" w:themeColor="accent1" w:themeShade="80"/>
          <w:sz w:val="28"/>
          <w:szCs w:val="28"/>
          <w:u w:val="single"/>
        </w:rPr>
        <w:t>ст. Кисляковская - Мемориальный комплекс.</w:t>
      </w:r>
    </w:p>
    <w:p w:rsidR="00E23704" w:rsidRPr="00F5230A" w:rsidRDefault="00E23704" w:rsidP="00E23704">
      <w:pPr>
        <w:ind w:left="567"/>
        <w:jc w:val="both"/>
        <w:rPr>
          <w:rFonts w:ascii="Times New Roman" w:hAnsi="Times New Roman"/>
          <w:sz w:val="28"/>
          <w:szCs w:val="28"/>
        </w:rPr>
      </w:pPr>
      <w:r w:rsidRPr="00F5230A">
        <w:rPr>
          <w:rFonts w:ascii="Times New Roman" w:hAnsi="Times New Roman"/>
          <w:sz w:val="28"/>
          <w:szCs w:val="28"/>
        </w:rPr>
        <w:t xml:space="preserve">В сохранении памяти в истории станицы, о её защитниках в годы войны </w:t>
      </w:r>
      <w:r>
        <w:rPr>
          <w:rFonts w:ascii="Times New Roman" w:hAnsi="Times New Roman"/>
          <w:sz w:val="28"/>
          <w:szCs w:val="28"/>
        </w:rPr>
        <w:t xml:space="preserve">в 1994 году  </w:t>
      </w:r>
      <w:r w:rsidRPr="00F5230A">
        <w:rPr>
          <w:rFonts w:ascii="Times New Roman" w:hAnsi="Times New Roman"/>
          <w:sz w:val="28"/>
          <w:szCs w:val="28"/>
        </w:rPr>
        <w:t>в парке  установлен памятник «Памяти павших в годы войны»</w:t>
      </w:r>
    </w:p>
    <w:p w:rsidR="00E23704" w:rsidRDefault="00E23704" w:rsidP="00303234">
      <w:pPr>
        <w:pStyle w:val="a4"/>
        <w:ind w:left="567"/>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72576" behindDoc="0" locked="0" layoutInCell="1" allowOverlap="1">
            <wp:simplePos x="0" y="0"/>
            <wp:positionH relativeFrom="column">
              <wp:posOffset>163830</wp:posOffset>
            </wp:positionH>
            <wp:positionV relativeFrom="paragraph">
              <wp:posOffset>17145</wp:posOffset>
            </wp:positionV>
            <wp:extent cx="6033770" cy="3837940"/>
            <wp:effectExtent l="0" t="0" r="5080" b="0"/>
            <wp:wrapNone/>
            <wp:docPr id="119413245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3770" cy="3837940"/>
                    </a:xfrm>
                    <a:prstGeom prst="rect">
                      <a:avLst/>
                    </a:prstGeom>
                    <a:noFill/>
                  </pic:spPr>
                </pic:pic>
              </a:graphicData>
            </a:graphic>
          </wp:anchor>
        </w:drawing>
      </w: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0A5EE7" w:rsidP="00303234">
      <w:pPr>
        <w:pStyle w:val="a4"/>
        <w:ind w:left="567"/>
        <w:rPr>
          <w:rFonts w:ascii="Times New Roman" w:hAnsi="Times New Roman" w:cs="Times New Roman"/>
          <w:color w:val="000000"/>
          <w:sz w:val="28"/>
          <w:szCs w:val="28"/>
          <w:shd w:val="clear" w:color="auto" w:fill="FFFFFF"/>
        </w:rPr>
      </w:pPr>
      <w:r w:rsidRPr="000A5EE7">
        <w:rPr>
          <w:rFonts w:ascii="Times New Roman" w:hAnsi="Times New Roman" w:cs="Times New Roman"/>
          <w:color w:val="000000"/>
          <w:sz w:val="28"/>
          <w:szCs w:val="28"/>
          <w:shd w:val="clear" w:color="auto" w:fill="FFFFFF"/>
        </w:rPr>
        <w:t>В парке станицы Кисляковской расположен мемориальный комплекс погибшим в годы Великой Отечественной войны 1941-1945 гг.</w:t>
      </w:r>
      <w:r w:rsidRPr="000A5EE7">
        <w:rPr>
          <w:rFonts w:ascii="Times New Roman" w:hAnsi="Times New Roman" w:cs="Times New Roman"/>
          <w:color w:val="000000"/>
          <w:sz w:val="28"/>
          <w:szCs w:val="28"/>
        </w:rPr>
        <w:br/>
      </w:r>
      <w:r w:rsidRPr="000A5EE7">
        <w:rPr>
          <w:rFonts w:ascii="Times New Roman" w:hAnsi="Times New Roman" w:cs="Times New Roman"/>
          <w:color w:val="000000"/>
          <w:sz w:val="28"/>
          <w:szCs w:val="28"/>
        </w:rPr>
        <w:br/>
      </w:r>
      <w:r w:rsidRPr="000A5EE7">
        <w:rPr>
          <w:rFonts w:ascii="Times New Roman" w:hAnsi="Times New Roman" w:cs="Times New Roman"/>
          <w:color w:val="000000"/>
          <w:sz w:val="28"/>
          <w:szCs w:val="28"/>
          <w:shd w:val="clear" w:color="auto" w:fill="FFFFFF"/>
        </w:rPr>
        <w:t>Он был открыт в 1995 году. Изготовитель – Краснодарская художественная мастерская.</w:t>
      </w:r>
      <w:r w:rsidRPr="000A5EE7">
        <w:rPr>
          <w:rFonts w:ascii="Times New Roman" w:hAnsi="Times New Roman" w:cs="Times New Roman"/>
          <w:color w:val="000000"/>
          <w:sz w:val="28"/>
          <w:szCs w:val="28"/>
        </w:rPr>
        <w:br/>
      </w:r>
      <w:r w:rsidRPr="000A5EE7">
        <w:rPr>
          <w:rFonts w:ascii="Times New Roman" w:hAnsi="Times New Roman" w:cs="Times New Roman"/>
          <w:color w:val="000000"/>
          <w:sz w:val="28"/>
          <w:szCs w:val="28"/>
        </w:rPr>
        <w:br/>
      </w:r>
      <w:r w:rsidRPr="000A5EE7">
        <w:rPr>
          <w:rFonts w:ascii="Times New Roman" w:hAnsi="Times New Roman" w:cs="Times New Roman"/>
          <w:color w:val="000000"/>
          <w:sz w:val="28"/>
          <w:szCs w:val="28"/>
          <w:shd w:val="clear" w:color="auto" w:fill="FFFFFF"/>
        </w:rPr>
        <w:t>В центре мемориала расположена скульптура воина-солдата, высотой 5 метров, застывшего в последнем предсмертном падении. На постаменте, на котором установлена скульптура, размещена мемориальная доска с надписью «Никто не забыт, ничто не забыто».</w:t>
      </w:r>
      <w:r w:rsidRPr="000A5EE7">
        <w:rPr>
          <w:rFonts w:ascii="Times New Roman" w:hAnsi="Times New Roman" w:cs="Times New Roman"/>
          <w:color w:val="000000"/>
          <w:sz w:val="28"/>
          <w:szCs w:val="28"/>
        </w:rPr>
        <w:br/>
      </w:r>
      <w:r w:rsidRPr="000A5EE7">
        <w:rPr>
          <w:rFonts w:ascii="Times New Roman" w:hAnsi="Times New Roman" w:cs="Times New Roman"/>
          <w:color w:val="000000"/>
          <w:sz w:val="28"/>
          <w:szCs w:val="28"/>
        </w:rPr>
        <w:br/>
      </w:r>
      <w:r w:rsidRPr="000A5EE7">
        <w:rPr>
          <w:rFonts w:ascii="Times New Roman" w:hAnsi="Times New Roman" w:cs="Times New Roman"/>
          <w:color w:val="000000"/>
          <w:sz w:val="28"/>
          <w:szCs w:val="28"/>
          <w:shd w:val="clear" w:color="auto" w:fill="FFFFFF"/>
        </w:rPr>
        <w:t>По аллее, ведущей к памятнику, расположены 15 плит с именами восьмисот шестидесяти двух жителей станицы Кисляковской, погибших в годы Великой Отечественной войны. На центральной плите надпись «Вечная память воинам ст.Кисляковской, павшим в борьбе за свободу и независимость нашей Родины в годы Великой Отечественной войны 1941 -1945 гг.».</w:t>
      </w:r>
    </w:p>
    <w:p w:rsidR="000A5EE7" w:rsidRDefault="000A5EE7" w:rsidP="00303234">
      <w:pPr>
        <w:pStyle w:val="a4"/>
        <w:ind w:left="567"/>
        <w:rPr>
          <w:rFonts w:ascii="Times New Roman" w:hAnsi="Times New Roman" w:cs="Times New Roman"/>
          <w:color w:val="000000"/>
          <w:sz w:val="28"/>
          <w:szCs w:val="28"/>
          <w:shd w:val="clear" w:color="auto" w:fill="FFFFFF"/>
        </w:rPr>
      </w:pPr>
    </w:p>
    <w:p w:rsidR="000A5EE7" w:rsidRDefault="000A5EE7" w:rsidP="00303234">
      <w:pPr>
        <w:pStyle w:val="a4"/>
        <w:ind w:left="567"/>
        <w:rPr>
          <w:rFonts w:ascii="Times New Roman" w:hAnsi="Times New Roman" w:cs="Times New Roman"/>
          <w:color w:val="000000"/>
          <w:sz w:val="28"/>
          <w:szCs w:val="28"/>
          <w:shd w:val="clear" w:color="auto" w:fill="FFFFFF"/>
        </w:rPr>
      </w:pPr>
    </w:p>
    <w:p w:rsidR="000A5EE7" w:rsidRDefault="000A5EE7" w:rsidP="00303234">
      <w:pPr>
        <w:pStyle w:val="a4"/>
        <w:ind w:left="567"/>
        <w:rPr>
          <w:rFonts w:ascii="Times New Roman" w:hAnsi="Times New Roman" w:cs="Times New Roman"/>
          <w:color w:val="000000"/>
          <w:sz w:val="28"/>
          <w:szCs w:val="28"/>
          <w:shd w:val="clear" w:color="auto" w:fill="FFFFFF"/>
        </w:rPr>
      </w:pPr>
    </w:p>
    <w:p w:rsidR="000A5EE7" w:rsidRPr="000A5EE7" w:rsidRDefault="000A5EE7" w:rsidP="00303234">
      <w:pPr>
        <w:pStyle w:val="a4"/>
        <w:ind w:left="567"/>
        <w:rPr>
          <w:rFonts w:ascii="Times New Roman" w:hAnsi="Times New Roman" w:cs="Times New Roman"/>
          <w:b/>
          <w:bCs/>
          <w:sz w:val="28"/>
          <w:szCs w:val="28"/>
        </w:rPr>
      </w:pPr>
    </w:p>
    <w:p w:rsidR="006C20EF" w:rsidRPr="006C20EF" w:rsidRDefault="006C20EF" w:rsidP="00A73DB3">
      <w:pPr>
        <w:spacing w:after="0" w:line="240" w:lineRule="auto"/>
        <w:jc w:val="both"/>
        <w:rPr>
          <w:rFonts w:ascii="Times New Roman" w:hAnsi="Times New Roman" w:cs="Times New Roman"/>
          <w:b/>
          <w:bCs/>
          <w:sz w:val="28"/>
          <w:szCs w:val="28"/>
        </w:rPr>
      </w:pPr>
    </w:p>
    <w:p w:rsidR="006C20EF" w:rsidRPr="00F32515" w:rsidRDefault="006C20EF" w:rsidP="006C20EF">
      <w:pPr>
        <w:spacing w:after="0" w:line="240" w:lineRule="auto"/>
        <w:ind w:left="927" w:hanging="360"/>
        <w:jc w:val="both"/>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b/>
          <w:bCs/>
          <w:color w:val="1F4E79" w:themeColor="accent1" w:themeShade="80"/>
          <w:sz w:val="28"/>
          <w:szCs w:val="28"/>
          <w:u w:val="single"/>
        </w:rPr>
        <w:t xml:space="preserve">п. Полтавченское - Памятник землякам, погибшим в годы Великой Отечественной войны, установленный в 1967 г. </w:t>
      </w:r>
    </w:p>
    <w:p w:rsidR="006C20EF" w:rsidRPr="006C20EF" w:rsidRDefault="006C20EF" w:rsidP="006C20EF">
      <w:pPr>
        <w:spacing w:after="0" w:line="240" w:lineRule="auto"/>
        <w:ind w:left="927" w:hanging="360"/>
        <w:jc w:val="both"/>
        <w:rPr>
          <w:rFonts w:ascii="Times New Roman" w:hAnsi="Times New Roman" w:cs="Times New Roman"/>
          <w:sz w:val="28"/>
          <w:szCs w:val="28"/>
        </w:rPr>
      </w:pPr>
    </w:p>
    <w:p w:rsidR="006C20EF" w:rsidRPr="006C20EF" w:rsidRDefault="006C20EF" w:rsidP="006C20EF">
      <w:pPr>
        <w:spacing w:after="0" w:line="240" w:lineRule="auto"/>
        <w:ind w:left="567" w:hanging="360"/>
        <w:jc w:val="both"/>
        <w:rPr>
          <w:rFonts w:ascii="Times New Roman" w:hAnsi="Times New Roman" w:cs="Times New Roman"/>
          <w:sz w:val="28"/>
          <w:szCs w:val="28"/>
        </w:rPr>
      </w:pPr>
      <w:r w:rsidRPr="006C20EF">
        <w:rPr>
          <w:rFonts w:ascii="Times New Roman" w:hAnsi="Times New Roman" w:cs="Times New Roman"/>
          <w:sz w:val="28"/>
          <w:szCs w:val="28"/>
        </w:rPr>
        <w:t>Братская могила воинов 320 стрелковой дивизии, погибших в бою с фашистскими захватчиками 2 февраля 1943 года при освобождении пПолтавченкое и хутора Красная Слободка..</w:t>
      </w:r>
    </w:p>
    <w:p w:rsidR="006C20EF" w:rsidRPr="006C20EF" w:rsidRDefault="006C20EF" w:rsidP="006C20EF">
      <w:pPr>
        <w:spacing w:after="0" w:line="240" w:lineRule="auto"/>
        <w:ind w:left="567" w:hanging="360"/>
        <w:jc w:val="both"/>
        <w:rPr>
          <w:rFonts w:ascii="Times New Roman" w:hAnsi="Times New Roman" w:cs="Times New Roman"/>
          <w:sz w:val="28"/>
          <w:szCs w:val="28"/>
        </w:rPr>
      </w:pPr>
      <w:r w:rsidRPr="006C20EF">
        <w:rPr>
          <w:rFonts w:ascii="Times New Roman" w:hAnsi="Times New Roman" w:cs="Times New Roman"/>
          <w:sz w:val="28"/>
          <w:szCs w:val="28"/>
        </w:rPr>
        <w:t xml:space="preserve">По периметру братской могилы размещены девять мраморных мемориальных досок, на которых высечены имена семидесяти советских воинов, павших при освобождении Полтавченского сельского поселения.  </w:t>
      </w:r>
    </w:p>
    <w:p w:rsidR="006C20EF" w:rsidRPr="006C20EF" w:rsidRDefault="006C20EF" w:rsidP="006C20EF">
      <w:pPr>
        <w:spacing w:after="0" w:line="240" w:lineRule="auto"/>
        <w:ind w:left="567" w:hanging="360"/>
        <w:jc w:val="both"/>
        <w:rPr>
          <w:rFonts w:ascii="Times New Roman" w:hAnsi="Times New Roman" w:cs="Times New Roman"/>
          <w:sz w:val="28"/>
          <w:szCs w:val="28"/>
        </w:rPr>
      </w:pPr>
      <w:r w:rsidRPr="006C20EF">
        <w:rPr>
          <w:rFonts w:ascii="Times New Roman" w:hAnsi="Times New Roman" w:cs="Times New Roman"/>
          <w:sz w:val="28"/>
          <w:szCs w:val="28"/>
        </w:rPr>
        <w:t xml:space="preserve">В 1962 году на этом месте установили надгробие в виде двух солдат, склонивших головы над захоронением. Глебовка - Обелиск землякам, погибшим в годы Великой Отечественной войны </w:t>
      </w:r>
    </w:p>
    <w:p w:rsidR="00E23704" w:rsidRPr="006C20EF" w:rsidRDefault="00E23704" w:rsidP="006C20EF">
      <w:pPr>
        <w:pStyle w:val="a4"/>
        <w:ind w:left="567"/>
        <w:rPr>
          <w:rFonts w:ascii="Times New Roman" w:hAnsi="Times New Roman" w:cs="Times New Roman"/>
          <w:sz w:val="28"/>
          <w:szCs w:val="28"/>
        </w:rPr>
      </w:pPr>
    </w:p>
    <w:p w:rsidR="00E23704" w:rsidRDefault="005C5626" w:rsidP="00303234">
      <w:pPr>
        <w:pStyle w:val="a4"/>
        <w:ind w:left="567"/>
        <w:rPr>
          <w:rFonts w:ascii="Times New Roman" w:hAnsi="Times New Roman" w:cs="Times New Roman"/>
          <w:b/>
          <w:bCs/>
          <w:sz w:val="28"/>
          <w:szCs w:val="28"/>
        </w:rPr>
      </w:pPr>
      <w:r>
        <w:rPr>
          <w:noProof/>
          <w:lang w:eastAsia="ru-RU"/>
        </w:rPr>
        <w:drawing>
          <wp:anchor distT="0" distB="0" distL="114300" distR="114300" simplePos="0" relativeHeight="251675648" behindDoc="0" locked="0" layoutInCell="1" allowOverlap="1">
            <wp:simplePos x="0" y="0"/>
            <wp:positionH relativeFrom="column">
              <wp:posOffset>590550</wp:posOffset>
            </wp:positionH>
            <wp:positionV relativeFrom="paragraph">
              <wp:posOffset>4445</wp:posOffset>
            </wp:positionV>
            <wp:extent cx="5118100" cy="3838575"/>
            <wp:effectExtent l="0" t="0" r="6350" b="9525"/>
            <wp:wrapNone/>
            <wp:docPr id="1616167089" name="Рисунок 161616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8100" cy="3838575"/>
                    </a:xfrm>
                    <a:prstGeom prst="rect">
                      <a:avLst/>
                    </a:prstGeom>
                    <a:noFill/>
                    <a:ln>
                      <a:noFill/>
                    </a:ln>
                  </pic:spPr>
                </pic:pic>
              </a:graphicData>
            </a:graphic>
          </wp:anchor>
        </w:drawing>
      </w: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E23704" w:rsidRDefault="00E23704" w:rsidP="00303234">
      <w:pPr>
        <w:pStyle w:val="a4"/>
        <w:ind w:left="567"/>
        <w:rPr>
          <w:rFonts w:ascii="Times New Roman" w:hAnsi="Times New Roman" w:cs="Times New Roman"/>
          <w:b/>
          <w:bCs/>
          <w:sz w:val="28"/>
          <w:szCs w:val="28"/>
        </w:rPr>
      </w:pPr>
    </w:p>
    <w:p w:rsidR="00D70383" w:rsidRDefault="00D70383" w:rsidP="00F32515">
      <w:pPr>
        <w:tabs>
          <w:tab w:val="left" w:pos="6795"/>
        </w:tabs>
        <w:rPr>
          <w:rFonts w:ascii="Times New Roman" w:hAnsi="Times New Roman" w:cs="Times New Roman"/>
          <w:b/>
          <w:bCs/>
          <w:sz w:val="28"/>
          <w:szCs w:val="28"/>
        </w:rPr>
      </w:pPr>
      <w:bookmarkStart w:id="2" w:name="_Hlk180862707"/>
    </w:p>
    <w:p w:rsidR="00E6128F" w:rsidRPr="00F32515" w:rsidRDefault="00197076" w:rsidP="00E6128F">
      <w:pPr>
        <w:tabs>
          <w:tab w:val="left" w:pos="6795"/>
        </w:tabs>
        <w:ind w:left="567"/>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b/>
          <w:bCs/>
          <w:color w:val="1F4E79" w:themeColor="accent1" w:themeShade="80"/>
          <w:sz w:val="28"/>
          <w:szCs w:val="28"/>
          <w:u w:val="single"/>
        </w:rPr>
        <w:t>Средние Чубурки - Мемориальный комплекс "220 берез"</w:t>
      </w:r>
      <w:r w:rsidR="00D70383" w:rsidRPr="00F32515">
        <w:rPr>
          <w:rFonts w:ascii="Times New Roman" w:hAnsi="Times New Roman" w:cs="Times New Roman"/>
          <w:b/>
          <w:bCs/>
          <w:color w:val="1F4E79" w:themeColor="accent1" w:themeShade="80"/>
          <w:sz w:val="28"/>
          <w:szCs w:val="28"/>
          <w:u w:val="single"/>
        </w:rPr>
        <w:t>.</w:t>
      </w:r>
    </w:p>
    <w:p w:rsidR="00E6128F" w:rsidRDefault="005C5626" w:rsidP="00E6128F">
      <w:pPr>
        <w:ind w:left="567"/>
        <w:jc w:val="both"/>
        <w:rPr>
          <w:rFonts w:ascii="Times New Roman" w:hAnsi="Times New Roman" w:cs="Times New Roman"/>
          <w:sz w:val="28"/>
          <w:szCs w:val="28"/>
        </w:rPr>
      </w:pPr>
      <w:r>
        <w:rPr>
          <w:rFonts w:ascii="Times New Roman" w:hAnsi="Times New Roman" w:cs="Times New Roman"/>
          <w:b/>
          <w:bCs/>
          <w:noProof/>
          <w:sz w:val="28"/>
          <w:szCs w:val="28"/>
          <w:lang w:eastAsia="ru-RU"/>
        </w:rPr>
        <w:drawing>
          <wp:anchor distT="0" distB="0" distL="114300" distR="114300" simplePos="0" relativeHeight="251676672" behindDoc="1" locked="0" layoutInCell="1" allowOverlap="1">
            <wp:simplePos x="0" y="0"/>
            <wp:positionH relativeFrom="margin">
              <wp:posOffset>1424940</wp:posOffset>
            </wp:positionH>
            <wp:positionV relativeFrom="paragraph">
              <wp:posOffset>12065</wp:posOffset>
            </wp:positionV>
            <wp:extent cx="4203700" cy="3152775"/>
            <wp:effectExtent l="19050" t="0" r="6350" b="0"/>
            <wp:wrapTight wrapText="bothSides">
              <wp:wrapPolygon edited="0">
                <wp:start x="-98" y="0"/>
                <wp:lineTo x="-98" y="21535"/>
                <wp:lineTo x="21633" y="21535"/>
                <wp:lineTo x="21633" y="0"/>
                <wp:lineTo x="-98" y="0"/>
              </wp:wrapPolygon>
            </wp:wrapTight>
            <wp:docPr id="11185178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03700" cy="3152775"/>
                    </a:xfrm>
                    <a:prstGeom prst="rect">
                      <a:avLst/>
                    </a:prstGeom>
                    <a:noFill/>
                  </pic:spPr>
                </pic:pic>
              </a:graphicData>
            </a:graphic>
          </wp:anchor>
        </w:drawing>
      </w:r>
    </w:p>
    <w:p w:rsidR="00E6128F" w:rsidRDefault="00E6128F" w:rsidP="00E6128F">
      <w:pPr>
        <w:ind w:left="567"/>
        <w:jc w:val="both"/>
        <w:rPr>
          <w:rFonts w:ascii="Times New Roman" w:hAnsi="Times New Roman" w:cs="Times New Roman"/>
          <w:sz w:val="28"/>
          <w:szCs w:val="28"/>
        </w:rPr>
      </w:pPr>
    </w:p>
    <w:p w:rsidR="00E6128F" w:rsidRDefault="00E6128F" w:rsidP="00E6128F">
      <w:pPr>
        <w:ind w:left="567"/>
        <w:jc w:val="both"/>
        <w:rPr>
          <w:rFonts w:ascii="Times New Roman" w:hAnsi="Times New Roman" w:cs="Times New Roman"/>
          <w:sz w:val="28"/>
          <w:szCs w:val="28"/>
        </w:rPr>
      </w:pPr>
    </w:p>
    <w:p w:rsidR="00E6128F" w:rsidRDefault="00E6128F" w:rsidP="00E6128F">
      <w:pPr>
        <w:ind w:left="567"/>
        <w:jc w:val="both"/>
        <w:rPr>
          <w:rFonts w:ascii="Times New Roman" w:hAnsi="Times New Roman" w:cs="Times New Roman"/>
          <w:sz w:val="28"/>
          <w:szCs w:val="28"/>
        </w:rPr>
      </w:pPr>
    </w:p>
    <w:p w:rsidR="00E6128F" w:rsidRDefault="00E6128F" w:rsidP="00E6128F">
      <w:pPr>
        <w:ind w:left="567"/>
        <w:jc w:val="both"/>
        <w:rPr>
          <w:rFonts w:ascii="Times New Roman" w:hAnsi="Times New Roman" w:cs="Times New Roman"/>
          <w:sz w:val="28"/>
          <w:szCs w:val="28"/>
        </w:rPr>
      </w:pPr>
    </w:p>
    <w:p w:rsidR="00E6128F" w:rsidRDefault="00E6128F" w:rsidP="00E6128F">
      <w:pPr>
        <w:ind w:left="567"/>
        <w:jc w:val="both"/>
        <w:rPr>
          <w:rFonts w:ascii="Times New Roman" w:hAnsi="Times New Roman" w:cs="Times New Roman"/>
          <w:sz w:val="28"/>
          <w:szCs w:val="28"/>
        </w:rPr>
      </w:pPr>
    </w:p>
    <w:p w:rsidR="00E6128F" w:rsidRDefault="00E6128F" w:rsidP="00E6128F">
      <w:pPr>
        <w:ind w:left="567"/>
        <w:jc w:val="both"/>
        <w:rPr>
          <w:rFonts w:ascii="Times New Roman" w:hAnsi="Times New Roman" w:cs="Times New Roman"/>
          <w:sz w:val="28"/>
          <w:szCs w:val="28"/>
        </w:rPr>
      </w:pPr>
    </w:p>
    <w:p w:rsidR="00E6128F" w:rsidRDefault="00E6128F" w:rsidP="00D70383">
      <w:pPr>
        <w:jc w:val="both"/>
        <w:rPr>
          <w:rFonts w:ascii="Times New Roman" w:hAnsi="Times New Roman" w:cs="Times New Roman"/>
          <w:sz w:val="28"/>
          <w:szCs w:val="28"/>
        </w:rPr>
      </w:pPr>
    </w:p>
    <w:p w:rsidR="00E23704" w:rsidRPr="00E6128F" w:rsidRDefault="00E23704" w:rsidP="00D70383">
      <w:pPr>
        <w:ind w:left="567"/>
        <w:jc w:val="both"/>
        <w:rPr>
          <w:rFonts w:ascii="Times New Roman" w:hAnsi="Times New Roman" w:cs="Times New Roman"/>
          <w:sz w:val="28"/>
          <w:szCs w:val="28"/>
        </w:rPr>
      </w:pPr>
      <w:r w:rsidRPr="00E6128F">
        <w:rPr>
          <w:rFonts w:ascii="Times New Roman" w:hAnsi="Times New Roman" w:cs="Times New Roman"/>
          <w:sz w:val="28"/>
          <w:szCs w:val="28"/>
        </w:rPr>
        <w:t xml:space="preserve">В </w:t>
      </w:r>
      <w:r w:rsidRPr="00E6128F">
        <w:rPr>
          <w:rFonts w:ascii="Times New Roman" w:hAnsi="Times New Roman" w:cs="Times New Roman"/>
          <w:sz w:val="28"/>
          <w:szCs w:val="28"/>
        </w:rPr>
        <w:lastRenderedPageBreak/>
        <w:t>сохранении памяти в истории станицы, о её защитниках в годы войны в 1994 году  в парке  установлен памятник «Памяти павших в годы войны»</w:t>
      </w:r>
    </w:p>
    <w:bookmarkEnd w:id="2"/>
    <w:p w:rsidR="00CD6832" w:rsidRDefault="00D70383" w:rsidP="00E6128F">
      <w:pPr>
        <w:tabs>
          <w:tab w:val="left" w:pos="8130"/>
        </w:tabs>
        <w:ind w:left="567"/>
        <w:rPr>
          <w:rFonts w:ascii="Times New Roman" w:hAnsi="Times New Roman" w:cs="Times New Roman"/>
          <w:color w:val="000000"/>
          <w:sz w:val="28"/>
          <w:szCs w:val="28"/>
          <w:shd w:val="clear" w:color="auto" w:fill="FFFFFF"/>
        </w:rPr>
      </w:pPr>
      <w:r>
        <w:rPr>
          <w:rFonts w:ascii="Times New Roman" w:hAnsi="Times New Roman" w:cs="Times New Roman"/>
          <w:b/>
          <w:bCs/>
          <w:noProof/>
          <w:sz w:val="28"/>
          <w:szCs w:val="28"/>
          <w:lang w:eastAsia="ru-RU"/>
        </w:rPr>
        <w:drawing>
          <wp:anchor distT="0" distB="0" distL="114300" distR="114300" simplePos="0" relativeHeight="251677696" behindDoc="1" locked="0" layoutInCell="1" allowOverlap="1">
            <wp:simplePos x="0" y="0"/>
            <wp:positionH relativeFrom="margin">
              <wp:posOffset>3826510</wp:posOffset>
            </wp:positionH>
            <wp:positionV relativeFrom="paragraph">
              <wp:posOffset>1682115</wp:posOffset>
            </wp:positionV>
            <wp:extent cx="2158365" cy="2877820"/>
            <wp:effectExtent l="0" t="0" r="0" b="0"/>
            <wp:wrapTight wrapText="bothSides">
              <wp:wrapPolygon edited="0">
                <wp:start x="0" y="0"/>
                <wp:lineTo x="0" y="21447"/>
                <wp:lineTo x="21352" y="21447"/>
                <wp:lineTo x="21352" y="0"/>
                <wp:lineTo x="0" y="0"/>
              </wp:wrapPolygon>
            </wp:wrapTight>
            <wp:docPr id="170651682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8365" cy="2877820"/>
                    </a:xfrm>
                    <a:prstGeom prst="rect">
                      <a:avLst/>
                    </a:prstGeom>
                    <a:noFill/>
                  </pic:spPr>
                </pic:pic>
              </a:graphicData>
            </a:graphic>
          </wp:anchor>
        </w:drawing>
      </w:r>
      <w:r w:rsidR="00E6128F" w:rsidRPr="00E6128F">
        <w:rPr>
          <w:rFonts w:ascii="Times New Roman" w:hAnsi="Times New Roman" w:cs="Times New Roman"/>
          <w:color w:val="000000"/>
          <w:sz w:val="28"/>
          <w:szCs w:val="28"/>
          <w:shd w:val="clear" w:color="auto" w:fill="FFFFFF"/>
        </w:rPr>
        <w:t>К сбору материалов о павших за Родину были привлечены ветераны Великой Отечественной войны, родственники погибших воинов, учителя и ученики школ сельского поселения.</w:t>
      </w:r>
      <w:r w:rsidR="00E6128F" w:rsidRPr="00E6128F">
        <w:rPr>
          <w:rFonts w:ascii="Times New Roman" w:hAnsi="Times New Roman" w:cs="Times New Roman"/>
          <w:color w:val="000000"/>
          <w:sz w:val="28"/>
          <w:szCs w:val="28"/>
        </w:rPr>
        <w:br/>
      </w:r>
      <w:r w:rsidR="00E6128F" w:rsidRPr="00E6128F">
        <w:rPr>
          <w:rFonts w:ascii="Times New Roman" w:hAnsi="Times New Roman" w:cs="Times New Roman"/>
          <w:color w:val="000000"/>
          <w:sz w:val="28"/>
          <w:szCs w:val="28"/>
          <w:shd w:val="clear" w:color="auto" w:fill="FFFFFF"/>
        </w:rPr>
        <w:t>Мемориальный комплекс, получивший впоследствии название «220 берез», был открыт 9 мая 1975 года на площади у Дома культуры в самом центре усадьбы колхоза. На открытие комплекса везли огонь, который был зажжен от Вечного огня на Мамаевом кургане. Специально для этого в город-герой Волгоград ездила делегация ветеранов Великой Отечественной войны.</w:t>
      </w:r>
      <w:r w:rsidR="00E6128F" w:rsidRPr="00E6128F">
        <w:rPr>
          <w:rFonts w:ascii="Times New Roman" w:hAnsi="Times New Roman" w:cs="Times New Roman"/>
          <w:color w:val="000000"/>
          <w:sz w:val="28"/>
          <w:szCs w:val="28"/>
        </w:rPr>
        <w:br/>
      </w:r>
      <w:r w:rsidR="00E6128F" w:rsidRPr="00E6128F">
        <w:rPr>
          <w:rFonts w:ascii="Times New Roman" w:hAnsi="Times New Roman" w:cs="Times New Roman"/>
          <w:color w:val="000000"/>
          <w:sz w:val="28"/>
          <w:szCs w:val="28"/>
          <w:shd w:val="clear" w:color="auto" w:fill="FFFFFF"/>
        </w:rPr>
        <w:t>Семьсот двадцать девять имен земляков, не вернувшихся с полей сражений Великой Отечественной войны, высечены на мемориальном объекте. Надпись на нем гласит «КТО ЖИЗНЬ ОТДАЛ ЗА СВОЙ НАРОД – БЕССМЕРТЕН ТОТ!»</w:t>
      </w:r>
    </w:p>
    <w:p w:rsidR="000D50F3" w:rsidRPr="00F32515" w:rsidRDefault="005841EB" w:rsidP="005841EB">
      <w:pPr>
        <w:tabs>
          <w:tab w:val="left" w:pos="1035"/>
        </w:tabs>
        <w:rPr>
          <w:rFonts w:ascii="Times New Roman" w:hAnsi="Times New Roman" w:cs="Times New Roman"/>
          <w:b/>
          <w:bCs/>
          <w:color w:val="1F4E79" w:themeColor="accent1" w:themeShade="80"/>
          <w:sz w:val="28"/>
          <w:szCs w:val="28"/>
          <w:u w:val="single"/>
        </w:rPr>
      </w:pPr>
      <w:r>
        <w:rPr>
          <w:rFonts w:ascii="Times New Roman" w:hAnsi="Times New Roman" w:cs="Times New Roman"/>
          <w:sz w:val="28"/>
          <w:szCs w:val="28"/>
        </w:rPr>
        <w:tab/>
      </w:r>
      <w:r w:rsidRPr="005841EB">
        <w:rPr>
          <w:rFonts w:ascii="Times New Roman" w:hAnsi="Times New Roman" w:cs="Times New Roman"/>
          <w:sz w:val="28"/>
          <w:szCs w:val="28"/>
        </w:rPr>
        <w:tab/>
      </w:r>
      <w:r w:rsidR="00D70383" w:rsidRPr="00F32515">
        <w:rPr>
          <w:rFonts w:ascii="Times New Roman" w:hAnsi="Times New Roman" w:cs="Times New Roman"/>
          <w:b/>
          <w:bCs/>
          <w:color w:val="1F4E79" w:themeColor="accent1" w:themeShade="80"/>
          <w:sz w:val="28"/>
          <w:szCs w:val="28"/>
          <w:u w:val="single"/>
        </w:rPr>
        <w:t>Обелиск землякам, погибшим в годы Великой Отечественной войны, 1975 г.</w:t>
      </w:r>
    </w:p>
    <w:p w:rsidR="00A73DB3" w:rsidRPr="00F32515" w:rsidRDefault="002526E8" w:rsidP="005C5626">
      <w:pPr>
        <w:tabs>
          <w:tab w:val="left" w:pos="1035"/>
        </w:tabs>
        <w:rPr>
          <w:rFonts w:ascii="Times New Roman" w:hAnsi="Times New Roman" w:cs="Times New Roman"/>
          <w:b/>
          <w:bCs/>
          <w:color w:val="1F4E79" w:themeColor="accent1" w:themeShade="80"/>
          <w:sz w:val="28"/>
          <w:szCs w:val="28"/>
          <w:u w:val="single"/>
        </w:rPr>
      </w:pPr>
      <w:r w:rsidRPr="00F32515">
        <w:rPr>
          <w:rFonts w:ascii="Times New Roman" w:hAnsi="Times New Roman" w:cs="Times New Roman"/>
          <w:noProof/>
          <w:color w:val="1F4E79" w:themeColor="accent1" w:themeShade="80"/>
          <w:sz w:val="28"/>
          <w:szCs w:val="28"/>
          <w:u w:val="single"/>
          <w:lang w:eastAsia="ru-RU"/>
        </w:rPr>
        <w:drawing>
          <wp:anchor distT="0" distB="0" distL="114300" distR="114300" simplePos="0" relativeHeight="251678720" behindDoc="1" locked="0" layoutInCell="1" allowOverlap="1">
            <wp:simplePos x="0" y="0"/>
            <wp:positionH relativeFrom="margin">
              <wp:align>right</wp:align>
            </wp:positionH>
            <wp:positionV relativeFrom="paragraph">
              <wp:posOffset>375285</wp:posOffset>
            </wp:positionV>
            <wp:extent cx="3046038" cy="4581525"/>
            <wp:effectExtent l="0" t="0" r="2540" b="0"/>
            <wp:wrapTight wrapText="bothSides">
              <wp:wrapPolygon edited="0">
                <wp:start x="0" y="0"/>
                <wp:lineTo x="0" y="21465"/>
                <wp:lineTo x="21483" y="21465"/>
                <wp:lineTo x="21483" y="0"/>
                <wp:lineTo x="0" y="0"/>
              </wp:wrapPolygon>
            </wp:wrapTight>
            <wp:docPr id="125424530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6038" cy="4581525"/>
                    </a:xfrm>
                    <a:prstGeom prst="rect">
                      <a:avLst/>
                    </a:prstGeom>
                    <a:noFill/>
                  </pic:spPr>
                </pic:pic>
              </a:graphicData>
            </a:graphic>
          </wp:anchor>
        </w:drawing>
      </w:r>
      <w:r w:rsidRPr="00F32515">
        <w:rPr>
          <w:rFonts w:ascii="Times New Roman" w:hAnsi="Times New Roman" w:cs="Times New Roman"/>
          <w:b/>
          <w:bCs/>
          <w:color w:val="1F4E79" w:themeColor="accent1" w:themeShade="80"/>
          <w:sz w:val="28"/>
          <w:szCs w:val="28"/>
          <w:u w:val="single"/>
        </w:rPr>
        <w:t>х. Таурупп-1 Среднечубурского сельского поселения - Памятник землякам, погибшим в годы Великой Отечественной войны, установленный в 1965 г</w:t>
      </w:r>
    </w:p>
    <w:p w:rsidR="002526E8" w:rsidRPr="002526E8" w:rsidRDefault="002526E8" w:rsidP="002526E8">
      <w:pPr>
        <w:tabs>
          <w:tab w:val="left" w:pos="8925"/>
        </w:tabs>
        <w:rPr>
          <w:rFonts w:ascii="Times New Roman" w:hAnsi="Times New Roman" w:cs="Times New Roman"/>
          <w:sz w:val="28"/>
          <w:szCs w:val="28"/>
        </w:rPr>
      </w:pPr>
      <w:r>
        <w:rPr>
          <w:rFonts w:ascii="Times New Roman" w:hAnsi="Times New Roman" w:cs="Times New Roman"/>
          <w:sz w:val="28"/>
          <w:szCs w:val="28"/>
        </w:rPr>
        <w:t>П</w:t>
      </w:r>
      <w:r w:rsidRPr="002526E8">
        <w:rPr>
          <w:rFonts w:ascii="Times New Roman" w:hAnsi="Times New Roman" w:cs="Times New Roman"/>
          <w:sz w:val="28"/>
          <w:szCs w:val="28"/>
        </w:rPr>
        <w:t xml:space="preserve">амятник «Воинам колхозникам </w:t>
      </w:r>
      <w:r>
        <w:rPr>
          <w:rFonts w:ascii="Times New Roman" w:hAnsi="Times New Roman" w:cs="Times New Roman"/>
          <w:sz w:val="28"/>
          <w:szCs w:val="28"/>
        </w:rPr>
        <w:t>колхоза</w:t>
      </w:r>
      <w:r w:rsidRPr="002526E8">
        <w:rPr>
          <w:rFonts w:ascii="Times New Roman" w:hAnsi="Times New Roman" w:cs="Times New Roman"/>
          <w:sz w:val="28"/>
          <w:szCs w:val="28"/>
        </w:rPr>
        <w:t xml:space="preserve"> Победа погибшим в годы Великой Отечественной войны 1941-1945»</w:t>
      </w:r>
    </w:p>
    <w:p w:rsidR="002526E8" w:rsidRDefault="002526E8" w:rsidP="002526E8">
      <w:pPr>
        <w:tabs>
          <w:tab w:val="left" w:pos="8925"/>
        </w:tabs>
        <w:rPr>
          <w:rFonts w:ascii="Times New Roman" w:hAnsi="Times New Roman" w:cs="Times New Roman"/>
          <w:sz w:val="28"/>
          <w:szCs w:val="28"/>
        </w:rPr>
      </w:pPr>
      <w:r>
        <w:rPr>
          <w:rFonts w:ascii="Times New Roman" w:hAnsi="Times New Roman" w:cs="Times New Roman"/>
          <w:sz w:val="28"/>
          <w:szCs w:val="28"/>
        </w:rPr>
        <w:t>О</w:t>
      </w:r>
      <w:r w:rsidRPr="002526E8">
        <w:rPr>
          <w:rFonts w:ascii="Times New Roman" w:hAnsi="Times New Roman" w:cs="Times New Roman"/>
          <w:sz w:val="28"/>
          <w:szCs w:val="28"/>
        </w:rPr>
        <w:t xml:space="preserve">ткрытие памятника проходило при большом стечении народа, многие плакали, потому что ещё свежи были раны оставленные войной. На празднике играл духовой оркестр СШ № 74 под </w:t>
      </w:r>
      <w:r w:rsidRPr="002526E8">
        <w:rPr>
          <w:rFonts w:ascii="Times New Roman" w:hAnsi="Times New Roman" w:cs="Times New Roman"/>
          <w:sz w:val="28"/>
          <w:szCs w:val="28"/>
        </w:rPr>
        <w:lastRenderedPageBreak/>
        <w:t>руководством Н.С. Воробьева. Пионеры  СШ № 31 несли почетный караул у памятника. Одним из самых почетных гостей был генерал – командующий 4 ГККК- Н.Я. Кириченко. Генерал произнес волнующую речь, которая закончилась словами « … у памятника всегда должны быть живые цветы, а тропа к нему не зарастала…».</w:t>
      </w:r>
      <w:r>
        <w:rPr>
          <w:rFonts w:ascii="Times New Roman" w:hAnsi="Times New Roman" w:cs="Times New Roman"/>
          <w:sz w:val="28"/>
          <w:szCs w:val="28"/>
        </w:rPr>
        <w:tab/>
      </w:r>
    </w:p>
    <w:p w:rsidR="007F4482" w:rsidRDefault="007F4482" w:rsidP="002526E8">
      <w:pPr>
        <w:tabs>
          <w:tab w:val="left" w:pos="8925"/>
        </w:tabs>
        <w:rPr>
          <w:rFonts w:ascii="Times New Roman" w:hAnsi="Times New Roman" w:cs="Times New Roman"/>
          <w:sz w:val="28"/>
          <w:szCs w:val="28"/>
        </w:rPr>
      </w:pPr>
    </w:p>
    <w:p w:rsidR="007F4482" w:rsidRDefault="007F4482" w:rsidP="002526E8">
      <w:pPr>
        <w:tabs>
          <w:tab w:val="left" w:pos="8925"/>
        </w:tabs>
        <w:rPr>
          <w:rFonts w:ascii="Times New Roman" w:hAnsi="Times New Roman" w:cs="Times New Roman"/>
          <w:sz w:val="28"/>
          <w:szCs w:val="28"/>
        </w:rPr>
      </w:pPr>
    </w:p>
    <w:p w:rsidR="007F4482" w:rsidRDefault="007F4482" w:rsidP="002526E8">
      <w:pPr>
        <w:tabs>
          <w:tab w:val="left" w:pos="8925"/>
        </w:tabs>
        <w:rPr>
          <w:rFonts w:ascii="Times New Roman" w:hAnsi="Times New Roman" w:cs="Times New Roman"/>
          <w:sz w:val="28"/>
          <w:szCs w:val="28"/>
        </w:rPr>
      </w:pPr>
    </w:p>
    <w:p w:rsidR="007F4482" w:rsidRDefault="007F4482" w:rsidP="002526E8">
      <w:pPr>
        <w:tabs>
          <w:tab w:val="left" w:pos="8925"/>
        </w:tabs>
        <w:rPr>
          <w:rFonts w:ascii="Times New Roman" w:hAnsi="Times New Roman" w:cs="Times New Roman"/>
          <w:sz w:val="28"/>
          <w:szCs w:val="28"/>
        </w:rPr>
      </w:pPr>
    </w:p>
    <w:p w:rsidR="007F4482" w:rsidRDefault="007F4482" w:rsidP="002526E8">
      <w:pPr>
        <w:tabs>
          <w:tab w:val="left" w:pos="8925"/>
        </w:tabs>
        <w:rPr>
          <w:rFonts w:ascii="Times New Roman" w:hAnsi="Times New Roman" w:cs="Times New Roman"/>
          <w:sz w:val="28"/>
          <w:szCs w:val="28"/>
        </w:rPr>
      </w:pPr>
    </w:p>
    <w:p w:rsidR="007F4482" w:rsidRDefault="007F4482" w:rsidP="002526E8">
      <w:pPr>
        <w:tabs>
          <w:tab w:val="left" w:pos="8925"/>
        </w:tabs>
        <w:rPr>
          <w:rFonts w:ascii="Times New Roman" w:hAnsi="Times New Roman" w:cs="Times New Roman"/>
          <w:sz w:val="28"/>
          <w:szCs w:val="28"/>
        </w:rPr>
      </w:pPr>
    </w:p>
    <w:p w:rsidR="007F4482" w:rsidRDefault="007F4482" w:rsidP="002526E8">
      <w:pPr>
        <w:tabs>
          <w:tab w:val="left" w:pos="8925"/>
        </w:tabs>
        <w:rPr>
          <w:rFonts w:ascii="Times New Roman" w:hAnsi="Times New Roman" w:cs="Times New Roman"/>
          <w:sz w:val="28"/>
          <w:szCs w:val="28"/>
        </w:rPr>
      </w:pPr>
    </w:p>
    <w:p w:rsidR="007F4482" w:rsidRDefault="007F4482" w:rsidP="002526E8">
      <w:pPr>
        <w:tabs>
          <w:tab w:val="left" w:pos="8925"/>
        </w:tabs>
        <w:rPr>
          <w:rFonts w:ascii="Times New Roman" w:hAnsi="Times New Roman" w:cs="Times New Roman"/>
          <w:sz w:val="28"/>
          <w:szCs w:val="28"/>
        </w:rPr>
      </w:pPr>
    </w:p>
    <w:p w:rsidR="007F4482" w:rsidRDefault="007F4482" w:rsidP="002526E8">
      <w:pPr>
        <w:tabs>
          <w:tab w:val="left" w:pos="8925"/>
        </w:tabs>
        <w:rPr>
          <w:rFonts w:ascii="Times New Roman" w:hAnsi="Times New Roman" w:cs="Times New Roman"/>
          <w:sz w:val="28"/>
          <w:szCs w:val="28"/>
        </w:rPr>
      </w:pPr>
    </w:p>
    <w:p w:rsidR="007F4482" w:rsidRDefault="007F4482" w:rsidP="002526E8">
      <w:pPr>
        <w:tabs>
          <w:tab w:val="left" w:pos="8925"/>
        </w:tabs>
        <w:rPr>
          <w:rFonts w:ascii="Times New Roman" w:hAnsi="Times New Roman" w:cs="Times New Roman"/>
          <w:sz w:val="28"/>
          <w:szCs w:val="28"/>
        </w:rPr>
      </w:pPr>
    </w:p>
    <w:p w:rsidR="007F4482" w:rsidRDefault="00697F14" w:rsidP="00697F14">
      <w:pPr>
        <w:tabs>
          <w:tab w:val="left" w:pos="8925"/>
        </w:tabs>
        <w:ind w:left="567"/>
        <w:rPr>
          <w:rFonts w:ascii="Times New Roman" w:hAnsi="Times New Roman" w:cs="Times New Roman"/>
          <w:b/>
          <w:bCs/>
          <w:sz w:val="28"/>
          <w:szCs w:val="28"/>
        </w:rPr>
      </w:pPr>
      <w:r w:rsidRPr="00F32515">
        <w:rPr>
          <w:rFonts w:ascii="Times New Roman" w:hAnsi="Times New Roman" w:cs="Times New Roman"/>
          <w:b/>
          <w:bCs/>
          <w:noProof/>
          <w:color w:val="1F4E79" w:themeColor="accent1" w:themeShade="80"/>
          <w:sz w:val="28"/>
          <w:szCs w:val="28"/>
          <w:u w:val="single"/>
          <w:lang w:eastAsia="ru-RU"/>
        </w:rPr>
        <w:drawing>
          <wp:anchor distT="0" distB="0" distL="114300" distR="114300" simplePos="0" relativeHeight="251679744" behindDoc="0" locked="0" layoutInCell="1" allowOverlap="1">
            <wp:simplePos x="0" y="0"/>
            <wp:positionH relativeFrom="column">
              <wp:posOffset>369724</wp:posOffset>
            </wp:positionH>
            <wp:positionV relativeFrom="paragraph">
              <wp:posOffset>528361</wp:posOffset>
            </wp:positionV>
            <wp:extent cx="5189838" cy="3463970"/>
            <wp:effectExtent l="0" t="0" r="0" b="3175"/>
            <wp:wrapNone/>
            <wp:docPr id="9067685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945" cy="3467378"/>
                    </a:xfrm>
                    <a:prstGeom prst="rect">
                      <a:avLst/>
                    </a:prstGeom>
                    <a:noFill/>
                  </pic:spPr>
                </pic:pic>
              </a:graphicData>
            </a:graphic>
          </wp:anchor>
        </w:drawing>
      </w:r>
      <w:r w:rsidRPr="00F32515">
        <w:rPr>
          <w:rFonts w:ascii="Times New Roman" w:hAnsi="Times New Roman" w:cs="Times New Roman"/>
          <w:b/>
          <w:bCs/>
          <w:color w:val="1F4E79" w:themeColor="accent1" w:themeShade="80"/>
          <w:sz w:val="28"/>
          <w:szCs w:val="28"/>
          <w:u w:val="single"/>
        </w:rPr>
        <w:t>Братская могила 180 советских воинов, погибших в боях с фашистскими захватчиками, 1942—1943 годы</w:t>
      </w:r>
      <w:r w:rsidR="00633253" w:rsidRPr="00F32515">
        <w:rPr>
          <w:rFonts w:ascii="Times New Roman" w:hAnsi="Times New Roman" w:cs="Times New Roman"/>
          <w:b/>
          <w:bCs/>
          <w:color w:val="1F4E79" w:themeColor="accent1" w:themeShade="80"/>
          <w:sz w:val="28"/>
          <w:szCs w:val="28"/>
          <w:u w:val="single"/>
        </w:rPr>
        <w:t xml:space="preserve"> в ст.Кущевской</w:t>
      </w:r>
      <w:r w:rsidR="00633253">
        <w:rPr>
          <w:rFonts w:ascii="Times New Roman" w:hAnsi="Times New Roman" w:cs="Times New Roman"/>
          <w:b/>
          <w:bCs/>
          <w:sz w:val="28"/>
          <w:szCs w:val="28"/>
        </w:rPr>
        <w:t>.</w:t>
      </w:r>
    </w:p>
    <w:p w:rsidR="006276AA" w:rsidRPr="006276AA" w:rsidRDefault="006276AA" w:rsidP="006276AA">
      <w:pPr>
        <w:rPr>
          <w:rFonts w:ascii="Times New Roman" w:hAnsi="Times New Roman" w:cs="Times New Roman"/>
          <w:sz w:val="28"/>
          <w:szCs w:val="28"/>
        </w:rPr>
      </w:pPr>
    </w:p>
    <w:p w:rsidR="006276AA" w:rsidRPr="006276AA" w:rsidRDefault="006276AA" w:rsidP="006276AA">
      <w:pPr>
        <w:rPr>
          <w:rFonts w:ascii="Times New Roman" w:hAnsi="Times New Roman" w:cs="Times New Roman"/>
          <w:sz w:val="28"/>
          <w:szCs w:val="28"/>
        </w:rPr>
      </w:pPr>
    </w:p>
    <w:p w:rsidR="006276AA" w:rsidRPr="006276AA" w:rsidRDefault="006276AA" w:rsidP="006276AA">
      <w:pPr>
        <w:rPr>
          <w:rFonts w:ascii="Times New Roman" w:hAnsi="Times New Roman" w:cs="Times New Roman"/>
          <w:sz w:val="28"/>
          <w:szCs w:val="28"/>
        </w:rPr>
      </w:pPr>
    </w:p>
    <w:p w:rsidR="006276AA" w:rsidRPr="006276AA" w:rsidRDefault="006276AA" w:rsidP="006276AA">
      <w:pPr>
        <w:rPr>
          <w:rFonts w:ascii="Times New Roman" w:hAnsi="Times New Roman" w:cs="Times New Roman"/>
          <w:sz w:val="28"/>
          <w:szCs w:val="28"/>
        </w:rPr>
      </w:pPr>
    </w:p>
    <w:p w:rsidR="006276AA" w:rsidRPr="006276AA" w:rsidRDefault="006276AA" w:rsidP="006276AA">
      <w:pPr>
        <w:rPr>
          <w:rFonts w:ascii="Times New Roman" w:hAnsi="Times New Roman" w:cs="Times New Roman"/>
          <w:sz w:val="28"/>
          <w:szCs w:val="28"/>
        </w:rPr>
      </w:pPr>
    </w:p>
    <w:p w:rsidR="006276AA" w:rsidRPr="006276AA" w:rsidRDefault="006276AA" w:rsidP="006276AA">
      <w:pPr>
        <w:rPr>
          <w:rFonts w:ascii="Times New Roman" w:hAnsi="Times New Roman" w:cs="Times New Roman"/>
          <w:sz w:val="28"/>
          <w:szCs w:val="28"/>
        </w:rPr>
      </w:pPr>
    </w:p>
    <w:p w:rsidR="006276AA" w:rsidRPr="006276AA" w:rsidRDefault="006276AA" w:rsidP="006276AA">
      <w:pPr>
        <w:rPr>
          <w:rFonts w:ascii="Times New Roman" w:hAnsi="Times New Roman" w:cs="Times New Roman"/>
          <w:sz w:val="28"/>
          <w:szCs w:val="28"/>
        </w:rPr>
      </w:pPr>
    </w:p>
    <w:p w:rsidR="006276AA" w:rsidRPr="006276AA" w:rsidRDefault="006276AA" w:rsidP="006276AA">
      <w:pPr>
        <w:rPr>
          <w:rFonts w:ascii="Times New Roman" w:hAnsi="Times New Roman" w:cs="Times New Roman"/>
          <w:sz w:val="28"/>
          <w:szCs w:val="28"/>
        </w:rPr>
      </w:pPr>
    </w:p>
    <w:p w:rsidR="006276AA" w:rsidRPr="006276AA" w:rsidRDefault="006276AA" w:rsidP="006276AA">
      <w:pPr>
        <w:rPr>
          <w:rFonts w:ascii="Times New Roman" w:hAnsi="Times New Roman" w:cs="Times New Roman"/>
          <w:sz w:val="28"/>
          <w:szCs w:val="28"/>
        </w:rPr>
      </w:pPr>
    </w:p>
    <w:p w:rsidR="006276AA" w:rsidRDefault="006276AA" w:rsidP="006276AA">
      <w:pPr>
        <w:rPr>
          <w:rFonts w:ascii="Times New Roman" w:hAnsi="Times New Roman" w:cs="Times New Roman"/>
          <w:b/>
          <w:bCs/>
          <w:sz w:val="28"/>
          <w:szCs w:val="28"/>
        </w:rPr>
      </w:pPr>
    </w:p>
    <w:p w:rsidR="005C5626" w:rsidRDefault="005C5626" w:rsidP="005C5626">
      <w:pPr>
        <w:tabs>
          <w:tab w:val="left" w:pos="1095"/>
        </w:tabs>
        <w:ind w:left="567"/>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82816" behindDoc="0" locked="0" layoutInCell="1" allowOverlap="1">
            <wp:simplePos x="0" y="0"/>
            <wp:positionH relativeFrom="margin">
              <wp:align>right</wp:align>
            </wp:positionH>
            <wp:positionV relativeFrom="paragraph">
              <wp:posOffset>487045</wp:posOffset>
            </wp:positionV>
            <wp:extent cx="3556000" cy="2667000"/>
            <wp:effectExtent l="0" t="0" r="6350" b="0"/>
            <wp:wrapThrough wrapText="bothSides">
              <wp:wrapPolygon edited="0">
                <wp:start x="0" y="0"/>
                <wp:lineTo x="0" y="21446"/>
                <wp:lineTo x="21523" y="21446"/>
                <wp:lineTo x="21523" y="0"/>
                <wp:lineTo x="0" y="0"/>
              </wp:wrapPolygon>
            </wp:wrapThrough>
            <wp:docPr id="3316327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0" cy="2667000"/>
                    </a:xfrm>
                    <a:prstGeom prst="rect">
                      <a:avLst/>
                    </a:prstGeom>
                    <a:noFill/>
                  </pic:spPr>
                </pic:pic>
              </a:graphicData>
            </a:graphic>
          </wp:anchor>
        </w:drawing>
      </w:r>
      <w:r w:rsidR="006276AA">
        <w:rPr>
          <w:rFonts w:ascii="Times New Roman" w:hAnsi="Times New Roman" w:cs="Times New Roman"/>
          <w:sz w:val="28"/>
          <w:szCs w:val="28"/>
        </w:rPr>
        <w:tab/>
        <w:t>Широкая аллея ведет к постаменту с фигурой солдата – центр мемориального комплекса. За братской могилой аллея, ведущая к выставке военной техники.</w:t>
      </w:r>
    </w:p>
    <w:p w:rsidR="00C43D65" w:rsidRPr="00C43D65" w:rsidRDefault="00C43D65" w:rsidP="00C43D65">
      <w:pPr>
        <w:pStyle w:val="futurismarkdown-paragraph"/>
        <w:shd w:val="clear" w:color="auto" w:fill="FFFFFF"/>
        <w:spacing w:before="0" w:beforeAutospacing="0" w:after="0" w:afterAutospacing="0"/>
        <w:ind w:left="567"/>
        <w:rPr>
          <w:color w:val="333333"/>
          <w:sz w:val="28"/>
          <w:szCs w:val="28"/>
        </w:rPr>
      </w:pPr>
      <w:r w:rsidRPr="00F32515">
        <w:rPr>
          <w:rStyle w:val="ab"/>
          <w:color w:val="1F4E79" w:themeColor="accent1" w:themeShade="80"/>
          <w:sz w:val="28"/>
          <w:szCs w:val="28"/>
          <w:u w:val="single"/>
        </w:rPr>
        <w:t>Памятник авиаторам в станице Кущёвской</w:t>
      </w:r>
      <w:r w:rsidRPr="00F32515">
        <w:rPr>
          <w:color w:val="1F4E79" w:themeColor="accent1" w:themeShade="80"/>
          <w:sz w:val="28"/>
          <w:szCs w:val="28"/>
        </w:rPr>
        <w:t> </w:t>
      </w:r>
      <w:r w:rsidRPr="00C43D65">
        <w:rPr>
          <w:color w:val="333333"/>
          <w:sz w:val="28"/>
          <w:szCs w:val="28"/>
        </w:rPr>
        <w:t>посвящён легендарным лётчикам, погибшим в небе над Кубанью. Он установлен 9 мая 1976 года в парке 30-летия Победы. </w:t>
      </w:r>
    </w:p>
    <w:p w:rsidR="00C43D65" w:rsidRPr="00C43D65" w:rsidRDefault="00C43D65" w:rsidP="00C43D65">
      <w:pPr>
        <w:pStyle w:val="futurismarkdown-paragraph"/>
        <w:shd w:val="clear" w:color="auto" w:fill="FFFFFF"/>
        <w:spacing w:before="0" w:beforeAutospacing="0" w:after="0" w:afterAutospacing="0"/>
        <w:ind w:left="567"/>
        <w:rPr>
          <w:color w:val="333333"/>
          <w:sz w:val="28"/>
          <w:szCs w:val="28"/>
        </w:rPr>
      </w:pPr>
      <w:r w:rsidRPr="00C43D65">
        <w:rPr>
          <w:color w:val="333333"/>
          <w:sz w:val="28"/>
          <w:szCs w:val="28"/>
        </w:rPr>
        <w:t>Памятник представляет собой самолёт МиГ-21, установленный на месте нахождения сбитого самолёта.  В 80-е послевоенные годы здесь были обнаружены обломки самолёта военного времени и орден Красного знамени, принадлежавшие командиру эскадрильи штурмового 214 авиаполка Николаю Сергеевичу Кукушка, который погиб при исполнении боевого задания в августе 1942 года. </w:t>
      </w:r>
    </w:p>
    <w:p w:rsidR="00F32515" w:rsidRDefault="00C43D65" w:rsidP="00F32515">
      <w:pPr>
        <w:pStyle w:val="futurismarkdown-paragraph"/>
        <w:shd w:val="clear" w:color="auto" w:fill="FFFFFF"/>
        <w:spacing w:before="0" w:beforeAutospacing="0" w:after="120" w:afterAutospacing="0"/>
        <w:ind w:left="567"/>
        <w:rPr>
          <w:color w:val="333333"/>
          <w:sz w:val="28"/>
          <w:szCs w:val="28"/>
        </w:rPr>
      </w:pPr>
      <w:r w:rsidRPr="00C43D65">
        <w:rPr>
          <w:color w:val="333333"/>
          <w:sz w:val="28"/>
          <w:szCs w:val="28"/>
        </w:rPr>
        <w:t>Также в станице Кущёвской по адресу: пер. Кубанский, 82 Б, находится памятный знак «Бессмертному подвигу земляков-авиаторов» (создан в 1978 году).</w:t>
      </w: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693487" w:rsidP="003034FF">
      <w:pPr>
        <w:pStyle w:val="futurismarkdown-paragraph"/>
        <w:shd w:val="clear" w:color="auto" w:fill="FFFFFF"/>
        <w:spacing w:before="0" w:beforeAutospacing="0" w:after="120" w:afterAutospacing="0"/>
        <w:ind w:left="567"/>
        <w:rPr>
          <w:color w:val="333333"/>
          <w:sz w:val="28"/>
          <w:szCs w:val="28"/>
        </w:rPr>
      </w:pPr>
      <w:hyperlink r:id="rId27" w:history="1">
        <w:r w:rsidR="00F32515" w:rsidRPr="00F32515">
          <w:rPr>
            <w:rFonts w:ascii="Arial" w:eastAsiaTheme="minorHAnsi" w:hAnsi="Arial" w:cs="Arial"/>
            <w:b/>
            <w:bCs/>
            <w:color w:val="235083"/>
            <w:sz w:val="30"/>
            <w:szCs w:val="30"/>
            <w:u w:val="single"/>
            <w:shd w:val="clear" w:color="auto" w:fill="FFFFFF"/>
            <w:lang w:eastAsia="en-US"/>
          </w:rPr>
          <w:t>Памятник На месте трагической гибели госпиталя №3198</w:t>
        </w:r>
      </w:hyperlink>
    </w:p>
    <w:p w:rsidR="00F32515" w:rsidRDefault="00F32515" w:rsidP="003034FF">
      <w:pPr>
        <w:pStyle w:val="futurismarkdown-paragraph"/>
        <w:shd w:val="clear" w:color="auto" w:fill="FFFFFF"/>
        <w:spacing w:before="0" w:beforeAutospacing="0" w:after="120" w:afterAutospacing="0"/>
        <w:ind w:left="567"/>
        <w:rPr>
          <w:color w:val="333333"/>
          <w:sz w:val="28"/>
          <w:szCs w:val="28"/>
        </w:rPr>
      </w:pPr>
      <w:r w:rsidRPr="00F32515">
        <w:rPr>
          <w:noProof/>
          <w:color w:val="333333"/>
          <w:sz w:val="28"/>
          <w:szCs w:val="28"/>
        </w:rPr>
        <w:drawing>
          <wp:anchor distT="0" distB="0" distL="114300" distR="114300" simplePos="0" relativeHeight="251686912" behindDoc="0" locked="0" layoutInCell="1" allowOverlap="1">
            <wp:simplePos x="0" y="0"/>
            <wp:positionH relativeFrom="column">
              <wp:posOffset>1177290</wp:posOffset>
            </wp:positionH>
            <wp:positionV relativeFrom="paragraph">
              <wp:posOffset>173355</wp:posOffset>
            </wp:positionV>
            <wp:extent cx="3845560" cy="3845560"/>
            <wp:effectExtent l="0" t="0" r="2540" b="2540"/>
            <wp:wrapNone/>
            <wp:docPr id="1259667481" name="Рисунок 8" descr="Фотография памятника Памятник На месте трагической гибели госпиталя №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Фотография памятника Памятник На месте трагической гибели госпиталя №3198"/>
                    <pic:cNvPicPr>
                      <a:picLocks noChangeAspect="1" noChangeArrowheads="1"/>
                    </pic:cNvPicPr>
                  </pic:nvPicPr>
                  <pic:blipFill>
                    <a:blip r:embed="rId28"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5560" cy="3845560"/>
                    </a:xfrm>
                    <a:prstGeom prst="rect">
                      <a:avLst/>
                    </a:prstGeom>
                    <a:noFill/>
                    <a:ln>
                      <a:noFill/>
                    </a:ln>
                  </pic:spPr>
                </pic:pic>
              </a:graphicData>
            </a:graphic>
          </wp:anchor>
        </w:drawing>
      </w: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r w:rsidRPr="00F32515">
        <w:rPr>
          <w:color w:val="333333"/>
          <w:sz w:val="28"/>
          <w:szCs w:val="28"/>
        </w:rPr>
        <w:t>Памятник установлен на месте трагической гибели госпиталя №3198 в 1942 году на берегу реки Куго-Ея. Военный госпиталь был эвакуирован из г. Ростова-на-Дону в станицу в 1942 году. Одно из отделений госпиталя находилось в бывшем здании школы №6. При подходе немцев к станице, госпиталь был эвакуирован, но у реки Кавалерка был настигнут немецким взводом автоматчиков и расстрелян. Каратели запретили хоронить убитых, при этом сожгли телегу с документами. Поэтому ни одной фамилии раненных и медицинских работников не дошли до нас.</w:t>
      </w: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693487" w:rsidP="003034FF">
      <w:pPr>
        <w:pStyle w:val="futurismarkdown-paragraph"/>
        <w:shd w:val="clear" w:color="auto" w:fill="FFFFFF"/>
        <w:spacing w:before="0" w:beforeAutospacing="0" w:after="120" w:afterAutospacing="0"/>
        <w:ind w:left="567"/>
        <w:rPr>
          <w:color w:val="333333"/>
          <w:sz w:val="28"/>
          <w:szCs w:val="28"/>
        </w:rPr>
      </w:pPr>
      <w:hyperlink r:id="rId29" w:history="1">
        <w:r w:rsidR="00F32515" w:rsidRPr="00F32515">
          <w:rPr>
            <w:rFonts w:ascii="Arial" w:eastAsiaTheme="minorHAnsi" w:hAnsi="Arial" w:cs="Arial"/>
            <w:b/>
            <w:bCs/>
            <w:color w:val="235083"/>
            <w:sz w:val="30"/>
            <w:szCs w:val="30"/>
            <w:u w:val="single"/>
            <w:shd w:val="clear" w:color="auto" w:fill="FFFFFF"/>
            <w:lang w:eastAsia="en-US"/>
          </w:rPr>
          <w:t>Памятник Танк Т-34 Кущёвский колхозник</w:t>
        </w:r>
      </w:hyperlink>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r>
        <w:rPr>
          <w:noProof/>
        </w:rPr>
        <w:drawing>
          <wp:anchor distT="0" distB="0" distL="114300" distR="114300" simplePos="0" relativeHeight="251687936" behindDoc="1" locked="0" layoutInCell="1" allowOverlap="1">
            <wp:simplePos x="0" y="0"/>
            <wp:positionH relativeFrom="column">
              <wp:posOffset>2635130</wp:posOffset>
            </wp:positionH>
            <wp:positionV relativeFrom="paragraph">
              <wp:posOffset>5543</wp:posOffset>
            </wp:positionV>
            <wp:extent cx="2948940" cy="2948940"/>
            <wp:effectExtent l="0" t="0" r="3810" b="3810"/>
            <wp:wrapTight wrapText="bothSides">
              <wp:wrapPolygon edited="0">
                <wp:start x="0" y="0"/>
                <wp:lineTo x="0" y="21488"/>
                <wp:lineTo x="21488" y="21488"/>
                <wp:lineTo x="21488" y="0"/>
                <wp:lineTo x="0" y="0"/>
              </wp:wrapPolygon>
            </wp:wrapTight>
            <wp:docPr id="7" name="Рисунок 3" descr="Фотография памятника Памятник Танк Т-34 Кущёвский колхоз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тография памятника Памятник Танк Т-34 Кущёвский колхозник"/>
                    <pic:cNvPicPr>
                      <a:picLocks noChangeAspect="1" noChangeArrowheads="1"/>
                    </pic:cNvPicPr>
                  </pic:nvPicPr>
                  <pic:blipFill>
                    <a:blip r:embed="rId30" cstate="emai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8940" cy="2948940"/>
                    </a:xfrm>
                    <a:prstGeom prst="rect">
                      <a:avLst/>
                    </a:prstGeom>
                    <a:noFill/>
                    <a:ln>
                      <a:noFill/>
                    </a:ln>
                  </pic:spPr>
                </pic:pic>
              </a:graphicData>
            </a:graphic>
          </wp:anchor>
        </w:drawing>
      </w:r>
    </w:p>
    <w:p w:rsidR="00F32515" w:rsidRDefault="00F32515" w:rsidP="003034FF">
      <w:pPr>
        <w:pStyle w:val="futurismarkdown-paragraph"/>
        <w:shd w:val="clear" w:color="auto" w:fill="FFFFFF"/>
        <w:spacing w:before="0" w:beforeAutospacing="0" w:after="120" w:afterAutospacing="0"/>
        <w:ind w:left="567"/>
        <w:rPr>
          <w:color w:val="333333"/>
          <w:sz w:val="28"/>
          <w:szCs w:val="28"/>
        </w:rPr>
      </w:pPr>
      <w:r w:rsidRPr="00F32515">
        <w:rPr>
          <w:color w:val="333333"/>
          <w:sz w:val="28"/>
          <w:szCs w:val="28"/>
        </w:rPr>
        <w:t>Танк Т-34 Кущёвский колхозник, построенный на средства колхозников Кущёвского района, собранных в 1943 году, как помощь фронту, был установлен на пьедестал в 1969 году. В годы военного лихолетья, по зову краевой партийной организации было собрано около 2-миллионов рублей на строительство танковой колонн</w:t>
      </w:r>
      <w:r w:rsidR="00E14628">
        <w:rPr>
          <w:color w:val="333333"/>
          <w:sz w:val="28"/>
          <w:szCs w:val="28"/>
        </w:rPr>
        <w:t>.</w:t>
      </w: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F32515" w:rsidRDefault="00F32515" w:rsidP="003034FF">
      <w:pPr>
        <w:pStyle w:val="futurismarkdown-paragraph"/>
        <w:shd w:val="clear" w:color="auto" w:fill="FFFFFF"/>
        <w:spacing w:before="0" w:beforeAutospacing="0" w:after="120" w:afterAutospacing="0"/>
        <w:ind w:left="567"/>
        <w:rPr>
          <w:color w:val="333333"/>
          <w:sz w:val="28"/>
          <w:szCs w:val="28"/>
        </w:rPr>
      </w:pPr>
    </w:p>
    <w:p w:rsidR="00C15A6E" w:rsidRDefault="00C15A6E" w:rsidP="003034FF">
      <w:pPr>
        <w:pStyle w:val="futurismarkdown-paragraph"/>
        <w:shd w:val="clear" w:color="auto" w:fill="FFFFFF"/>
        <w:spacing w:before="0" w:beforeAutospacing="0" w:after="120" w:afterAutospacing="0"/>
        <w:ind w:left="567"/>
        <w:rPr>
          <w:color w:val="333333"/>
          <w:sz w:val="28"/>
          <w:szCs w:val="28"/>
        </w:rPr>
      </w:pPr>
    </w:p>
    <w:p w:rsidR="00C15A6E" w:rsidRDefault="00C15A6E" w:rsidP="003034FF">
      <w:pPr>
        <w:pStyle w:val="futurismarkdown-paragraph"/>
        <w:shd w:val="clear" w:color="auto" w:fill="FFFFFF"/>
        <w:spacing w:before="0" w:beforeAutospacing="0" w:after="120" w:afterAutospacing="0"/>
        <w:ind w:left="567"/>
        <w:rPr>
          <w:color w:val="333333"/>
          <w:sz w:val="28"/>
          <w:szCs w:val="28"/>
        </w:rPr>
      </w:pPr>
    </w:p>
    <w:p w:rsidR="00C15A6E" w:rsidRDefault="00C15A6E" w:rsidP="003034FF">
      <w:pPr>
        <w:pStyle w:val="futurismarkdown-paragraph"/>
        <w:shd w:val="clear" w:color="auto" w:fill="FFFFFF"/>
        <w:spacing w:before="0" w:beforeAutospacing="0" w:after="120" w:afterAutospacing="0"/>
        <w:ind w:left="567"/>
        <w:rPr>
          <w:color w:val="333333"/>
          <w:sz w:val="28"/>
          <w:szCs w:val="28"/>
        </w:rPr>
      </w:pPr>
    </w:p>
    <w:p w:rsidR="00C15A6E" w:rsidRDefault="00C15A6E" w:rsidP="003034FF">
      <w:pPr>
        <w:pStyle w:val="futurismarkdown-paragraph"/>
        <w:shd w:val="clear" w:color="auto" w:fill="FFFFFF"/>
        <w:spacing w:before="0" w:beforeAutospacing="0" w:after="120" w:afterAutospacing="0"/>
        <w:ind w:left="567"/>
        <w:rPr>
          <w:color w:val="333333"/>
          <w:sz w:val="28"/>
          <w:szCs w:val="28"/>
        </w:rPr>
      </w:pPr>
    </w:p>
    <w:p w:rsidR="00F32515" w:rsidRPr="003034FF" w:rsidRDefault="00F32515" w:rsidP="003034FF">
      <w:pPr>
        <w:pStyle w:val="futurismarkdown-paragraph"/>
        <w:shd w:val="clear" w:color="auto" w:fill="FFFFFF"/>
        <w:spacing w:before="0" w:beforeAutospacing="0" w:after="120" w:afterAutospacing="0"/>
        <w:ind w:left="567"/>
        <w:rPr>
          <w:color w:val="333333"/>
          <w:sz w:val="28"/>
          <w:szCs w:val="28"/>
        </w:rPr>
      </w:pP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1-</w:t>
      </w:r>
      <w:r w:rsidRPr="00B40622">
        <w:rPr>
          <w:rFonts w:ascii="Times New Roman" w:hAnsi="Times New Roman" w:cs="Times New Roman"/>
          <w:sz w:val="28"/>
          <w:szCs w:val="28"/>
        </w:rPr>
        <w:tab/>
        <w:t xml:space="preserve">Ст. Шкуринская - Мемориальный комплекс: монумент погибшим односельчанам; братская могила советских воинов, погибших в боях с фашистскими захватчиками, 1942—1943 годы;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2-</w:t>
      </w:r>
      <w:r w:rsidRPr="00B40622">
        <w:rPr>
          <w:rFonts w:ascii="Times New Roman" w:hAnsi="Times New Roman" w:cs="Times New Roman"/>
          <w:sz w:val="28"/>
          <w:szCs w:val="28"/>
        </w:rPr>
        <w:tab/>
        <w:t>П. Первомайский - Братская могила советских воинов, погибших в боях с фашистскими захватчиками, 1942—1943 годы</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3-</w:t>
      </w:r>
      <w:r w:rsidRPr="00B40622">
        <w:rPr>
          <w:rFonts w:ascii="Times New Roman" w:hAnsi="Times New Roman" w:cs="Times New Roman"/>
          <w:sz w:val="28"/>
          <w:szCs w:val="28"/>
        </w:rPr>
        <w:tab/>
        <w:t xml:space="preserve">С. Новомихайловское - Братская могила советских воинов, погибших в боях с фашистскими захватчиками, 1942—1943 годы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4-</w:t>
      </w:r>
      <w:r w:rsidRPr="00B40622">
        <w:rPr>
          <w:rFonts w:ascii="Times New Roman" w:hAnsi="Times New Roman" w:cs="Times New Roman"/>
          <w:sz w:val="28"/>
          <w:szCs w:val="28"/>
        </w:rPr>
        <w:tab/>
        <w:t>Памятное место, где в 1942 г. был окоп казака 4 го гвардейского Кубанского кавалерийского казачьего корпуса Героя Советского Союза К.И. Недорубова</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5-</w:t>
      </w:r>
      <w:r w:rsidRPr="00B40622">
        <w:rPr>
          <w:rFonts w:ascii="Times New Roman" w:hAnsi="Times New Roman" w:cs="Times New Roman"/>
          <w:sz w:val="28"/>
          <w:szCs w:val="28"/>
        </w:rPr>
        <w:tab/>
        <w:t>П. Коммунар- Памятный знак землякам, погибшим в годы Великой Отечественной войны</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6-</w:t>
      </w:r>
      <w:r w:rsidRPr="00B40622">
        <w:rPr>
          <w:rFonts w:ascii="Times New Roman" w:hAnsi="Times New Roman" w:cs="Times New Roman"/>
          <w:sz w:val="28"/>
          <w:szCs w:val="28"/>
        </w:rPr>
        <w:tab/>
        <w:t xml:space="preserve">С. Братское - Братская могила советских воинов, погибших в боях с фашистскими захватчиками, 1942—1943 годы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lastRenderedPageBreak/>
        <w:t>7-</w:t>
      </w:r>
      <w:r w:rsidRPr="00B40622">
        <w:rPr>
          <w:rFonts w:ascii="Times New Roman" w:hAnsi="Times New Roman" w:cs="Times New Roman"/>
          <w:sz w:val="28"/>
          <w:szCs w:val="28"/>
        </w:rPr>
        <w:tab/>
        <w:t xml:space="preserve">П.Кубанец- Могила неизвестного советского воина, погибшего в бою с фашистскими захватчиками, 1942 год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8-</w:t>
      </w:r>
      <w:r w:rsidRPr="00B40622">
        <w:rPr>
          <w:rFonts w:ascii="Times New Roman" w:hAnsi="Times New Roman" w:cs="Times New Roman"/>
          <w:sz w:val="28"/>
          <w:szCs w:val="28"/>
        </w:rPr>
        <w:tab/>
        <w:t xml:space="preserve">  х. Серебрянка - Памятник землякам, погибшим в годы Великой Отечественной войны, установленный в 1964 г.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9-</w:t>
      </w:r>
      <w:r w:rsidRPr="00B40622">
        <w:rPr>
          <w:rFonts w:ascii="Times New Roman" w:hAnsi="Times New Roman" w:cs="Times New Roman"/>
          <w:sz w:val="28"/>
          <w:szCs w:val="28"/>
        </w:rPr>
        <w:tab/>
        <w:t xml:space="preserve">с. Полтавченское - Памятник землякам, погибшим в годы Великой Отечественной войны, установленный в 1967 г.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10-</w:t>
      </w:r>
      <w:r w:rsidRPr="00B40622">
        <w:rPr>
          <w:rFonts w:ascii="Times New Roman" w:hAnsi="Times New Roman" w:cs="Times New Roman"/>
          <w:sz w:val="28"/>
          <w:szCs w:val="28"/>
        </w:rPr>
        <w:tab/>
        <w:t>ст. Кисляковская - Мемориальный комплекс</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11-</w:t>
      </w:r>
      <w:r w:rsidRPr="00B40622">
        <w:rPr>
          <w:rFonts w:ascii="Times New Roman" w:hAnsi="Times New Roman" w:cs="Times New Roman"/>
          <w:sz w:val="28"/>
          <w:szCs w:val="28"/>
        </w:rPr>
        <w:tab/>
        <w:t xml:space="preserve">х.СредниеЧубурки - Обелиск землякам, погибшим в годы Великой Отечественной войны, 1975 г.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12-</w:t>
      </w:r>
      <w:r w:rsidRPr="00B40622">
        <w:rPr>
          <w:rFonts w:ascii="Times New Roman" w:hAnsi="Times New Roman" w:cs="Times New Roman"/>
          <w:sz w:val="28"/>
          <w:szCs w:val="28"/>
        </w:rPr>
        <w:tab/>
        <w:t>Новоивановское- Памятник погибшим за власть Советов в годы гражданской войны, установленный в 1957 г</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 xml:space="preserve">13 -  с. Красное- Обелиск землякам, погибшим в годы Великой Отечественной войны, установленный в 1965 г.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 xml:space="preserve">14 -  С. Красная Поляна- Памятник землякам, погибшим в годы Великой Отечественной войны, установленный в 1954 г.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 xml:space="preserve">15-  Кисляковская - Братская могила советских воинов, погибших в боях с фашистскими захватчиками, 1942—1943 годы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 xml:space="preserve">16-  Иванослюсаревское - Братская могила 18 советских воинов, погибших в боях с фашистскими захватчиками, 1943 г.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 xml:space="preserve">17- Глебовка - Обелиск землякам, погибшим в годы Великой Отечественной войны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 xml:space="preserve">18- Большая Лопатина - Памятник землякам, погибшим в годы Великой Отечественной войны, установленный в 1975 г. (автор Т.Т. Бескровная)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 xml:space="preserve">19- с. Ильинское - Братская могила советских воинов, погибших в боях с фашистскими захватчиками, 1942—1943 годы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20- Средние Чубурки - Мемориальный комплекс "220 берез"</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 xml:space="preserve">21- х. Таурупп-1 - Памятник землякам, погибшим в годы Великой Отечественной войны, установленный в 1965 г. </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22- Памятник казакам 4-го гвардейского казачьего кавалерийского корпуса</w:t>
      </w:r>
    </w:p>
    <w:p w:rsidR="00B40622" w:rsidRPr="00B40622" w:rsidRDefault="00B40622" w:rsidP="00B40622">
      <w:pPr>
        <w:rPr>
          <w:rFonts w:ascii="Times New Roman" w:hAnsi="Times New Roman" w:cs="Times New Roman"/>
          <w:sz w:val="28"/>
          <w:szCs w:val="28"/>
        </w:rPr>
      </w:pPr>
      <w:r w:rsidRPr="00B40622">
        <w:rPr>
          <w:rFonts w:ascii="Times New Roman" w:hAnsi="Times New Roman" w:cs="Times New Roman"/>
          <w:sz w:val="28"/>
          <w:szCs w:val="28"/>
        </w:rPr>
        <w:lastRenderedPageBreak/>
        <w:t>23 - Братская могила 180 советских воинов, погибших в боях с фашистскими захватчиками, 1942—1943 годы</w:t>
      </w:r>
    </w:p>
    <w:p w:rsidR="00C43D65" w:rsidRPr="00C43D65" w:rsidRDefault="00B40622" w:rsidP="00B40622">
      <w:pPr>
        <w:rPr>
          <w:rFonts w:ascii="Times New Roman" w:hAnsi="Times New Roman" w:cs="Times New Roman"/>
          <w:sz w:val="28"/>
          <w:szCs w:val="28"/>
        </w:rPr>
      </w:pPr>
      <w:r w:rsidRPr="00B40622">
        <w:rPr>
          <w:rFonts w:ascii="Times New Roman" w:hAnsi="Times New Roman" w:cs="Times New Roman"/>
          <w:sz w:val="28"/>
          <w:szCs w:val="28"/>
        </w:rPr>
        <w:t>24- Памятник легендарным летчикам</w:t>
      </w:r>
    </w:p>
    <w:p w:rsidR="00C43D65" w:rsidRPr="00C43D65" w:rsidRDefault="00C43D65" w:rsidP="00C43D65">
      <w:pPr>
        <w:rPr>
          <w:rFonts w:ascii="Times New Roman" w:hAnsi="Times New Roman" w:cs="Times New Roman"/>
          <w:sz w:val="28"/>
          <w:szCs w:val="28"/>
        </w:rPr>
      </w:pPr>
    </w:p>
    <w:p w:rsidR="00C43D65" w:rsidRDefault="00C43D65" w:rsidP="00C43D65">
      <w:pPr>
        <w:rPr>
          <w:rFonts w:ascii="Times New Roman" w:hAnsi="Times New Roman" w:cs="Times New Roman"/>
          <w:sz w:val="28"/>
          <w:szCs w:val="28"/>
        </w:rPr>
      </w:pPr>
    </w:p>
    <w:p w:rsidR="00B40622" w:rsidRDefault="00B40622" w:rsidP="00C43D65">
      <w:pPr>
        <w:rPr>
          <w:rFonts w:ascii="Times New Roman" w:hAnsi="Times New Roman" w:cs="Times New Roman"/>
          <w:sz w:val="28"/>
          <w:szCs w:val="28"/>
        </w:rPr>
      </w:pPr>
    </w:p>
    <w:p w:rsidR="00B40622" w:rsidRDefault="00B40622" w:rsidP="00C43D65">
      <w:pPr>
        <w:rPr>
          <w:rFonts w:ascii="Times New Roman" w:hAnsi="Times New Roman" w:cs="Times New Roman"/>
          <w:sz w:val="28"/>
          <w:szCs w:val="28"/>
        </w:rPr>
      </w:pPr>
    </w:p>
    <w:p w:rsidR="00C43D65" w:rsidRDefault="00C43D65" w:rsidP="00C43D65">
      <w:pPr>
        <w:jc w:val="center"/>
      </w:pPr>
    </w:p>
    <w:p w:rsidR="00B40622" w:rsidRPr="00B40622" w:rsidRDefault="00B40622" w:rsidP="00B40622">
      <w:pPr>
        <w:rPr>
          <w:rFonts w:ascii="Times New Roman" w:hAnsi="Times New Roman" w:cs="Times New Roman"/>
          <w:sz w:val="28"/>
          <w:szCs w:val="28"/>
        </w:rPr>
      </w:pPr>
    </w:p>
    <w:p w:rsidR="00B40622" w:rsidRPr="00B40622" w:rsidRDefault="00B40622" w:rsidP="00B40622">
      <w:pPr>
        <w:rPr>
          <w:rFonts w:ascii="Times New Roman" w:hAnsi="Times New Roman" w:cs="Times New Roman"/>
          <w:sz w:val="28"/>
          <w:szCs w:val="28"/>
        </w:rPr>
      </w:pPr>
    </w:p>
    <w:p w:rsidR="00B40622" w:rsidRPr="00B40622" w:rsidRDefault="00B40622" w:rsidP="00B40622">
      <w:pPr>
        <w:rPr>
          <w:rFonts w:ascii="Times New Roman" w:hAnsi="Times New Roman" w:cs="Times New Roman"/>
          <w:sz w:val="28"/>
          <w:szCs w:val="28"/>
        </w:rPr>
      </w:pPr>
    </w:p>
    <w:p w:rsidR="00B40622" w:rsidRPr="00B40622" w:rsidRDefault="00B40622" w:rsidP="00B40622">
      <w:pPr>
        <w:rPr>
          <w:rFonts w:ascii="Times New Roman" w:hAnsi="Times New Roman" w:cs="Times New Roman"/>
          <w:sz w:val="28"/>
          <w:szCs w:val="28"/>
        </w:rPr>
      </w:pPr>
    </w:p>
    <w:p w:rsidR="00B40622" w:rsidRPr="00B40622" w:rsidRDefault="00B40622" w:rsidP="00B40622">
      <w:pPr>
        <w:rPr>
          <w:rFonts w:ascii="Times New Roman" w:hAnsi="Times New Roman" w:cs="Times New Roman"/>
          <w:sz w:val="28"/>
          <w:szCs w:val="28"/>
        </w:rPr>
      </w:pPr>
    </w:p>
    <w:p w:rsidR="00B40622" w:rsidRPr="00B40622" w:rsidRDefault="00B40622" w:rsidP="00B40622">
      <w:pPr>
        <w:rPr>
          <w:rFonts w:ascii="Times New Roman" w:hAnsi="Times New Roman" w:cs="Times New Roman"/>
          <w:sz w:val="28"/>
          <w:szCs w:val="28"/>
        </w:rPr>
      </w:pPr>
    </w:p>
    <w:p w:rsidR="00B40622" w:rsidRDefault="00B40622" w:rsidP="00B40622"/>
    <w:p w:rsidR="00B40622" w:rsidRPr="00B40622" w:rsidRDefault="00B40622" w:rsidP="00B40622">
      <w:pPr>
        <w:jc w:val="center"/>
        <w:rPr>
          <w:rFonts w:ascii="Times New Roman" w:hAnsi="Times New Roman" w:cs="Times New Roman"/>
          <w:sz w:val="28"/>
          <w:szCs w:val="28"/>
        </w:rPr>
      </w:pPr>
      <w:r>
        <w:rPr>
          <w:rFonts w:ascii="Times New Roman" w:hAnsi="Times New Roman" w:cs="Times New Roman"/>
          <w:sz w:val="28"/>
          <w:szCs w:val="28"/>
        </w:rPr>
        <w:t>2022г.</w:t>
      </w:r>
    </w:p>
    <w:sectPr w:rsidR="00B40622" w:rsidRPr="00B40622" w:rsidSect="005C5626">
      <w:footerReference w:type="default" r:id="rId31"/>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5C1" w:rsidRDefault="007925C1" w:rsidP="006E737F">
      <w:pPr>
        <w:spacing w:after="0" w:line="240" w:lineRule="auto"/>
      </w:pPr>
      <w:r>
        <w:separator/>
      </w:r>
    </w:p>
  </w:endnote>
  <w:endnote w:type="continuationSeparator" w:id="1">
    <w:p w:rsidR="007925C1" w:rsidRDefault="007925C1" w:rsidP="006E73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7F" w:rsidRPr="006E737F" w:rsidRDefault="006E737F">
    <w:pPr>
      <w:pStyle w:val="a8"/>
      <w:rPr>
        <w:i/>
        <w:iCs/>
      </w:rPr>
    </w:pPr>
    <w:r w:rsidRPr="006E737F">
      <w:rPr>
        <w:i/>
        <w:iCs/>
      </w:rPr>
      <w:t>МБОУ СОШ 7 им.Кошевого Ф.А.</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5C1" w:rsidRDefault="007925C1" w:rsidP="006E737F">
      <w:pPr>
        <w:spacing w:after="0" w:line="240" w:lineRule="auto"/>
      </w:pPr>
      <w:r>
        <w:separator/>
      </w:r>
    </w:p>
  </w:footnote>
  <w:footnote w:type="continuationSeparator" w:id="1">
    <w:p w:rsidR="007925C1" w:rsidRDefault="007925C1" w:rsidP="006E73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7F1C96"/>
    <w:multiLevelType w:val="hybridMultilevel"/>
    <w:tmpl w:val="23283A0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683C0D5B"/>
    <w:multiLevelType w:val="hybridMultilevel"/>
    <w:tmpl w:val="23283A0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6F101800"/>
    <w:multiLevelType w:val="hybridMultilevel"/>
    <w:tmpl w:val="23283A0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78676A81"/>
    <w:multiLevelType w:val="hybridMultilevel"/>
    <w:tmpl w:val="23283A08"/>
    <w:lvl w:ilvl="0" w:tplc="2708A4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hdrShapeDefaults>
    <o:shapedefaults v:ext="edit" spidmax="10242"/>
  </w:hdrShapeDefaults>
  <w:footnotePr>
    <w:footnote w:id="0"/>
    <w:footnote w:id="1"/>
  </w:footnotePr>
  <w:endnotePr>
    <w:endnote w:id="0"/>
    <w:endnote w:id="1"/>
  </w:endnotePr>
  <w:compat/>
  <w:rsids>
    <w:rsidRoot w:val="00E02744"/>
    <w:rsid w:val="000A5EE7"/>
    <w:rsid w:val="000D50F3"/>
    <w:rsid w:val="00102BE2"/>
    <w:rsid w:val="00197076"/>
    <w:rsid w:val="001D60F3"/>
    <w:rsid w:val="0020532D"/>
    <w:rsid w:val="002526E8"/>
    <w:rsid w:val="0027093E"/>
    <w:rsid w:val="0027408A"/>
    <w:rsid w:val="002E2CE7"/>
    <w:rsid w:val="002F742B"/>
    <w:rsid w:val="00303234"/>
    <w:rsid w:val="003034FF"/>
    <w:rsid w:val="00310FA2"/>
    <w:rsid w:val="003A7EBC"/>
    <w:rsid w:val="003D1B3E"/>
    <w:rsid w:val="003E70FB"/>
    <w:rsid w:val="00402603"/>
    <w:rsid w:val="0044110B"/>
    <w:rsid w:val="00451A5A"/>
    <w:rsid w:val="0046346A"/>
    <w:rsid w:val="0047187A"/>
    <w:rsid w:val="0048609A"/>
    <w:rsid w:val="004D4253"/>
    <w:rsid w:val="005841EB"/>
    <w:rsid w:val="005C5626"/>
    <w:rsid w:val="006132DB"/>
    <w:rsid w:val="006276AA"/>
    <w:rsid w:val="00633253"/>
    <w:rsid w:val="00686AD2"/>
    <w:rsid w:val="00693487"/>
    <w:rsid w:val="00697F14"/>
    <w:rsid w:val="006C0B77"/>
    <w:rsid w:val="006C20EF"/>
    <w:rsid w:val="006E737F"/>
    <w:rsid w:val="006F61BC"/>
    <w:rsid w:val="00735D2A"/>
    <w:rsid w:val="00763310"/>
    <w:rsid w:val="007925C1"/>
    <w:rsid w:val="007D5CFB"/>
    <w:rsid w:val="007F4482"/>
    <w:rsid w:val="007F6375"/>
    <w:rsid w:val="00815A85"/>
    <w:rsid w:val="008242FF"/>
    <w:rsid w:val="00870751"/>
    <w:rsid w:val="00882472"/>
    <w:rsid w:val="008B063A"/>
    <w:rsid w:val="008D1CAC"/>
    <w:rsid w:val="009046A9"/>
    <w:rsid w:val="00915CDC"/>
    <w:rsid w:val="00922C48"/>
    <w:rsid w:val="00951407"/>
    <w:rsid w:val="009B168F"/>
    <w:rsid w:val="00A17710"/>
    <w:rsid w:val="00A5682C"/>
    <w:rsid w:val="00A666A0"/>
    <w:rsid w:val="00A73DB3"/>
    <w:rsid w:val="00AE296B"/>
    <w:rsid w:val="00B40622"/>
    <w:rsid w:val="00B65747"/>
    <w:rsid w:val="00B845DB"/>
    <w:rsid w:val="00B915B7"/>
    <w:rsid w:val="00C15A6E"/>
    <w:rsid w:val="00C400DE"/>
    <w:rsid w:val="00C43D65"/>
    <w:rsid w:val="00C51AD6"/>
    <w:rsid w:val="00C5311B"/>
    <w:rsid w:val="00CA719D"/>
    <w:rsid w:val="00CD6832"/>
    <w:rsid w:val="00D27D7E"/>
    <w:rsid w:val="00D70383"/>
    <w:rsid w:val="00DA7EA6"/>
    <w:rsid w:val="00DC03A1"/>
    <w:rsid w:val="00E02744"/>
    <w:rsid w:val="00E067E3"/>
    <w:rsid w:val="00E14628"/>
    <w:rsid w:val="00E23704"/>
    <w:rsid w:val="00E57B17"/>
    <w:rsid w:val="00E6128F"/>
    <w:rsid w:val="00E86E16"/>
    <w:rsid w:val="00E86F41"/>
    <w:rsid w:val="00E95AB0"/>
    <w:rsid w:val="00EA59DF"/>
    <w:rsid w:val="00EE4070"/>
    <w:rsid w:val="00F12C76"/>
    <w:rsid w:val="00F32515"/>
    <w:rsid w:val="00FB094C"/>
    <w:rsid w:val="00FB2155"/>
    <w:rsid w:val="00FC2AA5"/>
    <w:rsid w:val="00FD1F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710"/>
    <w:pPr>
      <w:spacing w:after="200" w:line="276" w:lineRule="auto"/>
    </w:pPr>
    <w:rPr>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7710"/>
    <w:pPr>
      <w:ind w:left="720"/>
      <w:contextualSpacing/>
    </w:pPr>
  </w:style>
  <w:style w:type="paragraph" w:styleId="a4">
    <w:name w:val="No Spacing"/>
    <w:uiPriority w:val="1"/>
    <w:qFormat/>
    <w:rsid w:val="00A17710"/>
    <w:pPr>
      <w:spacing w:after="0" w:line="240" w:lineRule="auto"/>
    </w:pPr>
    <w:rPr>
      <w:kern w:val="0"/>
    </w:rPr>
  </w:style>
  <w:style w:type="paragraph" w:styleId="a5">
    <w:name w:val="Normal (Web)"/>
    <w:basedOn w:val="a"/>
    <w:uiPriority w:val="99"/>
    <w:semiHidden/>
    <w:unhideWhenUsed/>
    <w:rsid w:val="00451A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E73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E737F"/>
    <w:rPr>
      <w:kern w:val="0"/>
    </w:rPr>
  </w:style>
  <w:style w:type="paragraph" w:styleId="a8">
    <w:name w:val="footer"/>
    <w:basedOn w:val="a"/>
    <w:link w:val="a9"/>
    <w:uiPriority w:val="99"/>
    <w:unhideWhenUsed/>
    <w:rsid w:val="006E73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E737F"/>
    <w:rPr>
      <w:kern w:val="0"/>
    </w:rPr>
  </w:style>
  <w:style w:type="paragraph" w:customStyle="1" w:styleId="futurismarkdown-paragraph">
    <w:name w:val="futurismarkdown-paragraph"/>
    <w:basedOn w:val="a"/>
    <w:rsid w:val="00E95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E95AB0"/>
    <w:rPr>
      <w:color w:val="0000FF"/>
      <w:u w:val="single"/>
    </w:rPr>
  </w:style>
  <w:style w:type="character" w:styleId="ab">
    <w:name w:val="Strong"/>
    <w:basedOn w:val="a0"/>
    <w:uiPriority w:val="22"/>
    <w:qFormat/>
    <w:rsid w:val="00C43D65"/>
    <w:rPr>
      <w:b/>
      <w:bCs/>
    </w:rPr>
  </w:style>
  <w:style w:type="paragraph" w:styleId="ac">
    <w:name w:val="Balloon Text"/>
    <w:basedOn w:val="a"/>
    <w:link w:val="ad"/>
    <w:uiPriority w:val="99"/>
    <w:semiHidden/>
    <w:unhideWhenUsed/>
    <w:rsid w:val="00A666A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666A0"/>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divs>
    <w:div w:id="232400810">
      <w:bodyDiv w:val="1"/>
      <w:marLeft w:val="0"/>
      <w:marRight w:val="0"/>
      <w:marTop w:val="0"/>
      <w:marBottom w:val="0"/>
      <w:divBdr>
        <w:top w:val="none" w:sz="0" w:space="0" w:color="auto"/>
        <w:left w:val="none" w:sz="0" w:space="0" w:color="auto"/>
        <w:bottom w:val="none" w:sz="0" w:space="0" w:color="auto"/>
        <w:right w:val="none" w:sz="0" w:space="0" w:color="auto"/>
      </w:divBdr>
    </w:div>
    <w:div w:id="248388098">
      <w:bodyDiv w:val="1"/>
      <w:marLeft w:val="0"/>
      <w:marRight w:val="0"/>
      <w:marTop w:val="0"/>
      <w:marBottom w:val="0"/>
      <w:divBdr>
        <w:top w:val="none" w:sz="0" w:space="0" w:color="auto"/>
        <w:left w:val="none" w:sz="0" w:space="0" w:color="auto"/>
        <w:bottom w:val="none" w:sz="0" w:space="0" w:color="auto"/>
        <w:right w:val="none" w:sz="0" w:space="0" w:color="auto"/>
      </w:divBdr>
    </w:div>
    <w:div w:id="282688536">
      <w:bodyDiv w:val="1"/>
      <w:marLeft w:val="0"/>
      <w:marRight w:val="0"/>
      <w:marTop w:val="0"/>
      <w:marBottom w:val="0"/>
      <w:divBdr>
        <w:top w:val="none" w:sz="0" w:space="0" w:color="auto"/>
        <w:left w:val="none" w:sz="0" w:space="0" w:color="auto"/>
        <w:bottom w:val="none" w:sz="0" w:space="0" w:color="auto"/>
        <w:right w:val="none" w:sz="0" w:space="0" w:color="auto"/>
      </w:divBdr>
    </w:div>
    <w:div w:id="1135636307">
      <w:bodyDiv w:val="1"/>
      <w:marLeft w:val="0"/>
      <w:marRight w:val="0"/>
      <w:marTop w:val="0"/>
      <w:marBottom w:val="0"/>
      <w:divBdr>
        <w:top w:val="none" w:sz="0" w:space="0" w:color="auto"/>
        <w:left w:val="none" w:sz="0" w:space="0" w:color="auto"/>
        <w:bottom w:val="none" w:sz="0" w:space="0" w:color="auto"/>
        <w:right w:val="none" w:sz="0" w:space="0" w:color="auto"/>
      </w:divBdr>
    </w:div>
    <w:div w:id="152582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s://www.komandirovka.ru/sights/kushhevskaya_krasnod._kr./pamyatnik-tank-t-34-kuschvskiy-kolhozn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yperlink" Target="https://www.komandirovka.ru/sights/kushhevskaya_krasnod._kr./pamyatnik-na-meste-tragicheskoy-gibeli-gospitalya-3198/" TargetMode="External"/><Relationship Id="rId30"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B86F0-67DC-4840-9A9C-1185E82F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3073</Words>
  <Characters>17521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Смирнов Роман</cp:lastModifiedBy>
  <cp:revision>9</cp:revision>
  <dcterms:created xsi:type="dcterms:W3CDTF">2024-10-26T19:44:00Z</dcterms:created>
  <dcterms:modified xsi:type="dcterms:W3CDTF">2024-10-27T15:38:00Z</dcterms:modified>
</cp:coreProperties>
</file>