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1A3B5" w14:textId="77777777" w:rsidR="00960C63" w:rsidRDefault="00960C63" w:rsidP="00960C63">
      <w:pPr>
        <w:shd w:val="clear" w:color="auto" w:fill="FFFFFF"/>
        <w:spacing w:after="148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111111"/>
          <w:kern w:val="36"/>
          <w:sz w:val="53"/>
          <w:szCs w:val="53"/>
          <w:lang w:eastAsia="ru-RU"/>
        </w:rPr>
      </w:pPr>
    </w:p>
    <w:p w14:paraId="214228E1" w14:textId="77777777" w:rsidR="00960C63" w:rsidRPr="004E61F6" w:rsidRDefault="00960C63" w:rsidP="00960C6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</w:pPr>
      <w:r w:rsidRPr="004E61F6"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  <w:t xml:space="preserve">Храм-часовня в честь иконы Пресвятой Богородицы </w:t>
      </w:r>
    </w:p>
    <w:p w14:paraId="0226F637" w14:textId="77777777" w:rsidR="00960C63" w:rsidRDefault="00960C63" w:rsidP="00960C6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</w:pPr>
      <w:r w:rsidRPr="004E61F6"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  <w:t>«Утоли моя печали»</w:t>
      </w:r>
    </w:p>
    <w:p w14:paraId="2BC0517B" w14:textId="77777777" w:rsidR="004E61F6" w:rsidRPr="004E61F6" w:rsidRDefault="004E61F6" w:rsidP="00960C6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</w:pPr>
    </w:p>
    <w:p w14:paraId="0C02A9B1" w14:textId="77777777" w:rsidR="004E61F6" w:rsidRDefault="004E61F6" w:rsidP="00960C63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111111"/>
          <w:kern w:val="36"/>
          <w:sz w:val="53"/>
          <w:szCs w:val="53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111111"/>
          <w:kern w:val="36"/>
          <w:sz w:val="53"/>
          <w:szCs w:val="53"/>
          <w:lang w:eastAsia="ru-RU"/>
        </w:rPr>
        <w:drawing>
          <wp:inline distT="0" distB="0" distL="0" distR="0" wp14:anchorId="4AD4F39D" wp14:editId="6692AD0B">
            <wp:extent cx="5598959" cy="423672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136" cy="4239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3492C9" w14:textId="77777777" w:rsidR="00960C63" w:rsidRDefault="00960C63" w:rsidP="00960C63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111111"/>
          <w:kern w:val="36"/>
          <w:sz w:val="53"/>
          <w:szCs w:val="53"/>
          <w:lang w:eastAsia="ru-RU"/>
        </w:rPr>
      </w:pPr>
    </w:p>
    <w:p w14:paraId="44F01EA8" w14:textId="77777777" w:rsidR="00960C63" w:rsidRPr="00960C63" w:rsidRDefault="00960C63" w:rsidP="00960C63">
      <w:pPr>
        <w:shd w:val="clear" w:color="auto" w:fill="FFFFFF"/>
        <w:spacing w:after="148" w:line="240" w:lineRule="auto"/>
        <w:jc w:val="both"/>
        <w:outlineLvl w:val="0"/>
        <w:rPr>
          <w:rFonts w:ascii="Helvetica" w:eastAsia="Times New Roman" w:hAnsi="Helvetica" w:cs="Helvetica"/>
          <w:b/>
          <w:bCs/>
          <w:color w:val="111111"/>
          <w:kern w:val="36"/>
          <w:sz w:val="53"/>
          <w:szCs w:val="53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kern w:val="36"/>
          <w:sz w:val="36"/>
          <w:szCs w:val="36"/>
          <w:lang w:eastAsia="ru-RU"/>
        </w:rPr>
        <w:t xml:space="preserve">  </w:t>
      </w:r>
      <w:r w:rsidRPr="00960C63">
        <w:rPr>
          <w:rFonts w:ascii="Times New Roman" w:eastAsia="Times New Roman" w:hAnsi="Times New Roman" w:cs="Times New Roman"/>
          <w:bCs/>
          <w:color w:val="111111"/>
          <w:kern w:val="36"/>
          <w:sz w:val="36"/>
          <w:szCs w:val="36"/>
          <w:lang w:eastAsia="ru-RU"/>
        </w:rPr>
        <w:t>Строительство начато по благословению епископа Ейского и Тимашевского Германа в 2016 году. Основные средства внесли меценаты. Введена в эксплуатацию в 2021 году. Освящение совершил епископ Ейский и Тимашевский Павел 6 сентября 2021 года. В часовне совершается панихида по всем павшим воинам Кущевского района в ВОВ. </w:t>
      </w:r>
    </w:p>
    <w:sectPr w:rsidR="00960C63" w:rsidRPr="00960C63" w:rsidSect="00991C1F">
      <w:type w:val="continuous"/>
      <w:pgSz w:w="11910" w:h="16840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C63"/>
    <w:rsid w:val="0021605E"/>
    <w:rsid w:val="003909E8"/>
    <w:rsid w:val="004E61F6"/>
    <w:rsid w:val="00710FDB"/>
    <w:rsid w:val="00960C63"/>
    <w:rsid w:val="0099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320F8"/>
  <w15:chartTrackingRefBased/>
  <w15:docId w15:val="{7FDA8D99-F5BC-4E58-BE94-725E2EB5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65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7</dc:creator>
  <cp:keywords/>
  <dc:description/>
  <cp:lastModifiedBy>HP</cp:lastModifiedBy>
  <cp:revision>4</cp:revision>
  <dcterms:created xsi:type="dcterms:W3CDTF">2024-10-26T12:08:00Z</dcterms:created>
  <dcterms:modified xsi:type="dcterms:W3CDTF">2024-10-26T21:08:00Z</dcterms:modified>
</cp:coreProperties>
</file>