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12" w:rsidRPr="00F40AE2" w:rsidRDefault="00C67C85">
      <w:pPr>
        <w:spacing w:after="0" w:line="408" w:lineRule="auto"/>
        <w:ind w:left="120"/>
        <w:jc w:val="center"/>
        <w:rPr>
          <w:lang w:val="ru-RU"/>
        </w:rPr>
      </w:pPr>
      <w:bookmarkStart w:id="0" w:name="block-33585117"/>
      <w:r w:rsidRPr="00F40AE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82212" w:rsidRPr="00F40AE2" w:rsidRDefault="00E82212">
      <w:pPr>
        <w:spacing w:after="0" w:line="408" w:lineRule="auto"/>
        <w:ind w:left="120"/>
        <w:jc w:val="center"/>
        <w:rPr>
          <w:lang w:val="ru-RU"/>
        </w:rPr>
      </w:pPr>
    </w:p>
    <w:p w:rsidR="00E82212" w:rsidRPr="00F40AE2" w:rsidRDefault="00E82212">
      <w:pPr>
        <w:spacing w:after="0" w:line="408" w:lineRule="auto"/>
        <w:ind w:left="120"/>
        <w:jc w:val="center"/>
        <w:rPr>
          <w:lang w:val="ru-RU"/>
        </w:rPr>
      </w:pPr>
    </w:p>
    <w:p w:rsidR="00E82212" w:rsidRDefault="00C67C85">
      <w:pPr>
        <w:spacing w:after="0" w:line="408" w:lineRule="auto"/>
        <w:ind w:left="120"/>
        <w:jc w:val="center"/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им. </w:t>
      </w:r>
      <w:proofErr w:type="spellStart"/>
      <w:r>
        <w:rPr>
          <w:rFonts w:ascii="Times New Roman" w:hAnsi="Times New Roman"/>
          <w:b/>
          <w:color w:val="000000"/>
          <w:sz w:val="28"/>
        </w:rPr>
        <w:t>Кошевого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Ф.А.</w:t>
      </w: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46318" w:rsidP="00F40A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67C85" w:rsidP="00F40A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5" w:type="dxa"/>
          </w:tcPr>
          <w:p w:rsidR="000E6D86" w:rsidRDefault="00C67C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67C8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C67C8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67C8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Анченко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0E6D86" w:rsidRDefault="00C67C8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846318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E82212">
      <w:pPr>
        <w:spacing w:after="0"/>
        <w:ind w:left="120"/>
      </w:pPr>
    </w:p>
    <w:p w:rsidR="00E82212" w:rsidRDefault="00C67C8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2212" w:rsidRDefault="00C67C8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4418400)</w:t>
      </w:r>
    </w:p>
    <w:p w:rsidR="00E82212" w:rsidRDefault="00E82212">
      <w:pPr>
        <w:spacing w:after="0"/>
        <w:ind w:left="120"/>
        <w:jc w:val="center"/>
      </w:pPr>
    </w:p>
    <w:p w:rsidR="00E82212" w:rsidRPr="00F40AE2" w:rsidRDefault="00C67C85">
      <w:pPr>
        <w:spacing w:after="0" w:line="408" w:lineRule="auto"/>
        <w:ind w:left="120"/>
        <w:jc w:val="center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E82212" w:rsidRPr="00F40AE2" w:rsidRDefault="00C67C85">
      <w:pPr>
        <w:spacing w:after="0" w:line="408" w:lineRule="auto"/>
        <w:ind w:left="120"/>
        <w:jc w:val="center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E82212">
      <w:pPr>
        <w:spacing w:after="0"/>
        <w:ind w:left="120"/>
        <w:jc w:val="center"/>
        <w:rPr>
          <w:lang w:val="ru-RU"/>
        </w:rPr>
      </w:pPr>
    </w:p>
    <w:p w:rsidR="00E82212" w:rsidRPr="00F40AE2" w:rsidRDefault="00C67C85">
      <w:pPr>
        <w:spacing w:after="0"/>
        <w:ind w:left="120"/>
        <w:jc w:val="center"/>
        <w:rPr>
          <w:lang w:val="ru-RU"/>
        </w:rPr>
      </w:pPr>
      <w:bookmarkStart w:id="1" w:name="00db9df5-4f18-4315-937d-9949a0b704d1"/>
      <w:r w:rsidRPr="00F40AE2">
        <w:rPr>
          <w:rFonts w:ascii="Times New Roman" w:hAnsi="Times New Roman"/>
          <w:b/>
          <w:color w:val="000000"/>
          <w:sz w:val="28"/>
          <w:lang w:val="ru-RU"/>
        </w:rPr>
        <w:t>п</w:t>
      </w:r>
      <w:proofErr w:type="gramStart"/>
      <w:r w:rsidRPr="00F40AE2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F40AE2">
        <w:rPr>
          <w:rFonts w:ascii="Times New Roman" w:hAnsi="Times New Roman"/>
          <w:b/>
          <w:color w:val="000000"/>
          <w:sz w:val="28"/>
          <w:lang w:val="ru-RU"/>
        </w:rPr>
        <w:t>ервомайский</w:t>
      </w:r>
      <w:bookmarkEnd w:id="1"/>
      <w:r w:rsidRPr="00F40A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9cbcb13b-ef51-4f5f-b56f-5fc99c9360c2"/>
      <w:r w:rsidRPr="00F40AE2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2"/>
    </w:p>
    <w:p w:rsidR="00E82212" w:rsidRPr="00F40AE2" w:rsidRDefault="00E82212">
      <w:pPr>
        <w:spacing w:after="0"/>
        <w:ind w:left="120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bookmarkStart w:id="3" w:name="block-33585118"/>
      <w:bookmarkEnd w:id="0"/>
      <w:r w:rsidRPr="00F40AE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мировоззрения.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Помимо основных линий в учебный ку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рс вкл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линии занимает изучение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геометрического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и биномиального распределений и знакомство с их непрерывными аналогами – показательным и нормальным распределениями.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bookmarkStart w:id="4" w:name="b36699e0-a848-4276-9295-9131bc7b4ab1"/>
      <w:r w:rsidRPr="00F40AE2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4"/>
    </w:p>
    <w:p w:rsidR="00E82212" w:rsidRPr="00F40AE2" w:rsidRDefault="00E82212">
      <w:pPr>
        <w:rPr>
          <w:lang w:val="ru-RU"/>
        </w:rPr>
        <w:sectPr w:rsidR="00E82212" w:rsidRPr="00F40AE2">
          <w:pgSz w:w="11906" w:h="16383"/>
          <w:pgMar w:top="1134" w:right="850" w:bottom="1134" w:left="1701" w:header="720" w:footer="720" w:gutter="0"/>
          <w:cols w:space="720"/>
        </w:sect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bookmarkStart w:id="5" w:name="block-33585120"/>
      <w:bookmarkEnd w:id="3"/>
      <w:r w:rsidRPr="00F40A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E82212" w:rsidRDefault="00C67C85">
      <w:pPr>
        <w:spacing w:after="0" w:line="264" w:lineRule="auto"/>
        <w:ind w:firstLine="600"/>
        <w:jc w:val="both"/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E82212" w:rsidRPr="00846318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846318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и биномиальное.</w:t>
      </w: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846318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F40AE2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E82212" w:rsidRPr="00F40AE2" w:rsidRDefault="00E82212">
      <w:pPr>
        <w:rPr>
          <w:lang w:val="ru-RU"/>
        </w:rPr>
        <w:sectPr w:rsidR="00E82212" w:rsidRPr="00F40AE2">
          <w:pgSz w:w="11906" w:h="16383"/>
          <w:pgMar w:top="1134" w:right="850" w:bottom="1134" w:left="1701" w:header="720" w:footer="720" w:gutter="0"/>
          <w:cols w:space="720"/>
        </w:sect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bookmarkStart w:id="6" w:name="block-33585119"/>
      <w:bookmarkEnd w:id="5"/>
      <w:r w:rsidRPr="00F40A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  <w:proofErr w:type="gramEnd"/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left="120"/>
        <w:jc w:val="both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82212" w:rsidRPr="00F40AE2" w:rsidRDefault="00E82212">
      <w:pPr>
        <w:spacing w:after="0" w:line="264" w:lineRule="auto"/>
        <w:ind w:left="120"/>
        <w:jc w:val="both"/>
        <w:rPr>
          <w:lang w:val="ru-RU"/>
        </w:rPr>
      </w:pP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40AE2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F40A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  <w:proofErr w:type="gramEnd"/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пересечение, объединение данных событий, событие, противоположное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данному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>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40AE2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F40AE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E82212" w:rsidRPr="00F40AE2" w:rsidRDefault="00C67C85">
      <w:pPr>
        <w:spacing w:after="0" w:line="264" w:lineRule="auto"/>
        <w:ind w:firstLine="600"/>
        <w:jc w:val="both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E82212" w:rsidRPr="00F40AE2" w:rsidRDefault="00E82212">
      <w:pPr>
        <w:rPr>
          <w:lang w:val="ru-RU"/>
        </w:rPr>
        <w:sectPr w:rsidR="00E82212" w:rsidRPr="00F40AE2">
          <w:pgSz w:w="11906" w:h="16383"/>
          <w:pgMar w:top="1134" w:right="850" w:bottom="1134" w:left="1701" w:header="720" w:footer="720" w:gutter="0"/>
          <w:cols w:space="720"/>
        </w:sectPr>
      </w:pPr>
    </w:p>
    <w:p w:rsidR="00E82212" w:rsidRDefault="00C67C85">
      <w:pPr>
        <w:spacing w:after="0"/>
        <w:ind w:left="120"/>
      </w:pPr>
      <w:bookmarkStart w:id="7" w:name="block-33585123"/>
      <w:bookmarkEnd w:id="6"/>
      <w:r w:rsidRPr="00F40A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2212" w:rsidRDefault="00C67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E82212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E82212" w:rsidRDefault="00E82212"/>
        </w:tc>
      </w:tr>
    </w:tbl>
    <w:p w:rsidR="00E82212" w:rsidRDefault="00E82212">
      <w:pPr>
        <w:sectPr w:rsidR="00E82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12" w:rsidRDefault="00C67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E82212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E82212" w:rsidRDefault="00E82212"/>
        </w:tc>
      </w:tr>
    </w:tbl>
    <w:p w:rsidR="00E82212" w:rsidRDefault="00E82212">
      <w:pPr>
        <w:sectPr w:rsidR="00E82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12" w:rsidRDefault="00C67C85">
      <w:pPr>
        <w:spacing w:after="0"/>
        <w:ind w:left="120"/>
      </w:pPr>
      <w:bookmarkStart w:id="8" w:name="block-3358512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2212" w:rsidRDefault="00C67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5"/>
        <w:gridCol w:w="4292"/>
        <w:gridCol w:w="1288"/>
        <w:gridCol w:w="1841"/>
        <w:gridCol w:w="1910"/>
        <w:gridCol w:w="1423"/>
        <w:gridCol w:w="2221"/>
      </w:tblGrid>
      <w:tr w:rsidR="00E82212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Математическое ожидание </w:t>
            </w: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и дисперсия суммы независимых случайных величин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 w:rsidP="0084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84631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84631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 w:rsidP="008463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4631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 w:rsidR="0084631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Default="00E82212"/>
        </w:tc>
      </w:tr>
    </w:tbl>
    <w:p w:rsidR="00E82212" w:rsidRDefault="00E82212">
      <w:pPr>
        <w:sectPr w:rsidR="00E82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12" w:rsidRDefault="00C67C8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E82212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2212" w:rsidRDefault="00E8221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2212" w:rsidRDefault="00E82212"/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распределение. Примеры задач, приводящих к </w:t>
            </w:r>
            <w:proofErr w:type="gramStart"/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показательному</w:t>
            </w:r>
            <w:proofErr w:type="gramEnd"/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</w:t>
            </w: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82212" w:rsidRDefault="00E82212">
            <w:pPr>
              <w:spacing w:after="0"/>
              <w:ind w:left="135"/>
            </w:pPr>
          </w:p>
        </w:tc>
      </w:tr>
      <w:tr w:rsidR="00E8221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Pr="00F40AE2" w:rsidRDefault="00C67C85">
            <w:pPr>
              <w:spacing w:after="0"/>
              <w:ind w:left="135"/>
              <w:rPr>
                <w:lang w:val="ru-RU"/>
              </w:rPr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 w:rsidRPr="00F40A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82212" w:rsidRDefault="00C67C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2212" w:rsidRDefault="00E82212"/>
        </w:tc>
      </w:tr>
    </w:tbl>
    <w:p w:rsidR="00E82212" w:rsidRDefault="00E82212">
      <w:pPr>
        <w:sectPr w:rsidR="00E8221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2212" w:rsidRPr="00C67C85" w:rsidRDefault="00C67C85">
      <w:pPr>
        <w:spacing w:after="0"/>
        <w:ind w:left="120"/>
        <w:rPr>
          <w:lang w:val="ru-RU"/>
        </w:rPr>
      </w:pPr>
      <w:bookmarkStart w:id="9" w:name="block-33585121"/>
      <w:bookmarkEnd w:id="8"/>
      <w:r w:rsidRPr="00C67C8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82212" w:rsidRPr="00C67C85" w:rsidRDefault="00C67C85">
      <w:pPr>
        <w:spacing w:after="0" w:line="480" w:lineRule="auto"/>
        <w:ind w:left="120"/>
        <w:rPr>
          <w:lang w:val="ru-RU"/>
        </w:rPr>
      </w:pPr>
      <w:r w:rsidRPr="00C67C8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82212" w:rsidRPr="00F40AE2" w:rsidRDefault="00C67C85">
      <w:pPr>
        <w:spacing w:after="0" w:line="480" w:lineRule="auto"/>
        <w:ind w:left="120"/>
        <w:rPr>
          <w:lang w:val="ru-RU"/>
        </w:rPr>
      </w:pPr>
      <w:r w:rsidRPr="00F40AE2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 и начала математического анализа; углубленное обучение, 10 класс/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40AE2">
        <w:rPr>
          <w:sz w:val="28"/>
          <w:lang w:val="ru-RU"/>
        </w:rPr>
        <w:br/>
      </w:r>
      <w:r w:rsidRPr="00F40AE2">
        <w:rPr>
          <w:rFonts w:ascii="Times New Roman" w:hAnsi="Times New Roman"/>
          <w:color w:val="000000"/>
          <w:sz w:val="28"/>
          <w:lang w:val="ru-RU"/>
        </w:rPr>
        <w:t xml:space="preserve"> • Математика. Алгебра и начала математического анализа; углубленное обучение, 11 класс/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40AE2">
        <w:rPr>
          <w:sz w:val="28"/>
          <w:lang w:val="ru-RU"/>
        </w:rPr>
        <w:br/>
      </w:r>
      <w:r w:rsidRPr="00F40AE2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углубленное обучение, 10 класс/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40AE2">
        <w:rPr>
          <w:sz w:val="28"/>
          <w:lang w:val="ru-RU"/>
        </w:rPr>
        <w:br/>
      </w:r>
      <w:bookmarkStart w:id="10" w:name="8b6582c9-5be5-4f84-b266-4924bccdc51b"/>
      <w:r w:rsidRPr="00F40AE2">
        <w:rPr>
          <w:rFonts w:ascii="Times New Roman" w:hAnsi="Times New Roman"/>
          <w:color w:val="000000"/>
          <w:sz w:val="28"/>
          <w:lang w:val="ru-RU"/>
        </w:rPr>
        <w:t xml:space="preserve"> • Математика. Геометрия; углубленное обучение, 11 класс/ </w:t>
      </w:r>
      <w:proofErr w:type="gramStart"/>
      <w:r w:rsidRPr="00F40AE2">
        <w:rPr>
          <w:rFonts w:ascii="Times New Roman" w:hAnsi="Times New Roman"/>
          <w:color w:val="000000"/>
          <w:sz w:val="28"/>
          <w:lang w:val="ru-RU"/>
        </w:rPr>
        <w:t>Мерзляк</w:t>
      </w:r>
      <w:proofErr w:type="gram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А.Г., </w:t>
      </w:r>
      <w:proofErr w:type="spellStart"/>
      <w:r w:rsidRPr="00F40AE2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F40AE2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В.Е.,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0"/>
    </w:p>
    <w:p w:rsidR="00E82212" w:rsidRPr="00F40AE2" w:rsidRDefault="00E82212">
      <w:pPr>
        <w:spacing w:after="0" w:line="480" w:lineRule="auto"/>
        <w:ind w:left="120"/>
        <w:rPr>
          <w:lang w:val="ru-RU"/>
        </w:rPr>
      </w:pPr>
    </w:p>
    <w:p w:rsidR="00E82212" w:rsidRPr="00F40AE2" w:rsidRDefault="00E82212">
      <w:pPr>
        <w:spacing w:after="0"/>
        <w:ind w:left="120"/>
        <w:rPr>
          <w:lang w:val="ru-RU"/>
        </w:rPr>
      </w:pPr>
    </w:p>
    <w:p w:rsidR="00E82212" w:rsidRPr="00F40AE2" w:rsidRDefault="00C67C85">
      <w:pPr>
        <w:spacing w:after="0" w:line="480" w:lineRule="auto"/>
        <w:ind w:left="120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2212" w:rsidRPr="00F40AE2" w:rsidRDefault="00E82212">
      <w:pPr>
        <w:spacing w:after="0" w:line="480" w:lineRule="auto"/>
        <w:ind w:left="120"/>
        <w:rPr>
          <w:lang w:val="ru-RU"/>
        </w:rPr>
      </w:pPr>
    </w:p>
    <w:p w:rsidR="00E82212" w:rsidRPr="00F40AE2" w:rsidRDefault="00E82212">
      <w:pPr>
        <w:spacing w:after="0"/>
        <w:ind w:left="120"/>
        <w:rPr>
          <w:lang w:val="ru-RU"/>
        </w:rPr>
      </w:pPr>
    </w:p>
    <w:p w:rsidR="00E82212" w:rsidRPr="00F40AE2" w:rsidRDefault="00C67C85">
      <w:pPr>
        <w:spacing w:after="0" w:line="480" w:lineRule="auto"/>
        <w:ind w:left="120"/>
        <w:rPr>
          <w:lang w:val="ru-RU"/>
        </w:rPr>
      </w:pPr>
      <w:r w:rsidRPr="00F40A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9"/>
    </w:p>
    <w:sectPr w:rsidR="00E82212" w:rsidRPr="00F40AE2" w:rsidSect="00E822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212"/>
    <w:rsid w:val="006E7BE6"/>
    <w:rsid w:val="00846318"/>
    <w:rsid w:val="00C67C85"/>
    <w:rsid w:val="00E82212"/>
    <w:rsid w:val="00F4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822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822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22</Pages>
  <Words>3874</Words>
  <Characters>22082</Characters>
  <Application>Microsoft Office Word</Application>
  <DocSecurity>0</DocSecurity>
  <Lines>184</Lines>
  <Paragraphs>51</Paragraphs>
  <ScaleCrop>false</ScaleCrop>
  <Company>HP</Company>
  <LinksUpToDate>false</LinksUpToDate>
  <CharactersWithSpaces>25905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4</cp:revision>
  <dcterms:created xsi:type="dcterms:W3CDTF">2024-08-31T08:03:00Z</dcterms:created>
  <dcterms:modified xsi:type="dcterms:W3CDTF">2024-09-04T18:17:00Z</dcterms:modified>
</cp:coreProperties>
</file>