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color w:val="000000"/>
          <w:sz w:val="24"/>
          <w:szCs w:val="24"/>
          <w:lang w:val="ru-RU"/>
        </w:rPr>
        <w:br/>
        <w:t>средняя общеобразовательная школа №7 им</w:t>
      </w:r>
      <w:proofErr w:type="gramStart"/>
      <w:r>
        <w:rPr>
          <w:color w:val="000000"/>
          <w:sz w:val="24"/>
          <w:szCs w:val="24"/>
          <w:lang w:val="ru-RU"/>
        </w:rPr>
        <w:t>.К</w:t>
      </w:r>
      <w:proofErr w:type="gramEnd"/>
      <w:r>
        <w:rPr>
          <w:color w:val="000000"/>
          <w:sz w:val="24"/>
          <w:szCs w:val="24"/>
          <w:lang w:val="ru-RU"/>
        </w:rPr>
        <w:t>ошевого Ф.А.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44"/>
        <w:gridCol w:w="4531"/>
      </w:tblGrid>
      <w:tr w:rsidR="00C24A27" w:rsidRPr="00C24A27" w:rsidTr="00C24A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proofErr w:type="gramStart"/>
            <w:r w:rsidRPr="00DD69B5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/>
              </w:rPr>
              <w:t>СОШ№7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(протокол от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17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апреля 202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г. №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5</w:t>
            </w:r>
            <w:proofErr w:type="gramEnd"/>
          </w:p>
        </w:tc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1054"/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УТВЕРЖДАЮ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color w:val="000000"/>
                <w:sz w:val="24"/>
                <w:szCs w:val="24"/>
                <w:lang w:val="ru-RU"/>
              </w:rPr>
              <w:t>СОШ№7</w:t>
            </w:r>
            <w:r w:rsidRPr="00DD69B5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Е.В.Анченко</w:t>
            </w:r>
            <w:proofErr w:type="spellEnd"/>
            <w:r w:rsidRPr="00DD69B5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17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апреля 202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C24A27" w:rsidRPr="00C24A27" w:rsidTr="00C24A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1054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</w:p>
    <w:p w:rsidR="00C24A27" w:rsidRPr="00DD69B5" w:rsidRDefault="00C24A27" w:rsidP="00C24A27">
      <w:pPr>
        <w:jc w:val="center"/>
        <w:rPr>
          <w:color w:val="000000"/>
          <w:sz w:val="40"/>
          <w:szCs w:val="40"/>
          <w:lang w:val="ru-RU"/>
        </w:rPr>
      </w:pPr>
      <w:r w:rsidRPr="00DD69B5">
        <w:rPr>
          <w:b/>
          <w:bCs/>
          <w:color w:val="000000"/>
          <w:sz w:val="40"/>
          <w:szCs w:val="40"/>
          <w:lang w:val="ru-RU"/>
        </w:rPr>
        <w:t>Отчет о</w:t>
      </w:r>
      <w:r w:rsidRPr="00DD69B5">
        <w:rPr>
          <w:b/>
          <w:bCs/>
          <w:color w:val="000000"/>
          <w:sz w:val="40"/>
          <w:szCs w:val="40"/>
        </w:rPr>
        <w:t> </w:t>
      </w:r>
      <w:r w:rsidRPr="00DD69B5">
        <w:rPr>
          <w:b/>
          <w:bCs/>
          <w:color w:val="000000"/>
          <w:sz w:val="40"/>
          <w:szCs w:val="40"/>
          <w:lang w:val="ru-RU"/>
        </w:rPr>
        <w:t xml:space="preserve">результатах </w:t>
      </w:r>
      <w:proofErr w:type="spellStart"/>
      <w:r w:rsidRPr="00DD69B5">
        <w:rPr>
          <w:b/>
          <w:bCs/>
          <w:color w:val="000000"/>
          <w:sz w:val="40"/>
          <w:szCs w:val="40"/>
          <w:lang w:val="ru-RU"/>
        </w:rPr>
        <w:t>самообследования</w:t>
      </w:r>
      <w:proofErr w:type="spellEnd"/>
      <w:r w:rsidRPr="00DD69B5">
        <w:rPr>
          <w:sz w:val="40"/>
          <w:szCs w:val="40"/>
          <w:lang w:val="ru-RU"/>
        </w:rPr>
        <w:br/>
      </w:r>
      <w:r w:rsidRPr="00DD69B5">
        <w:rPr>
          <w:b/>
          <w:bCs/>
          <w:color w:val="000000"/>
          <w:sz w:val="40"/>
          <w:szCs w:val="40"/>
          <w:lang w:val="ru-RU"/>
        </w:rPr>
        <w:t>МБОУ СОШ№7</w:t>
      </w:r>
      <w:r w:rsidRPr="00DD69B5">
        <w:rPr>
          <w:b/>
          <w:bCs/>
          <w:color w:val="000000"/>
          <w:sz w:val="40"/>
          <w:szCs w:val="40"/>
          <w:lang w:val="ru-RU"/>
        </w:rPr>
        <w:br/>
      </w:r>
    </w:p>
    <w:p w:rsidR="00C24A27" w:rsidRDefault="00C24A27" w:rsidP="00C24A27">
      <w:pPr>
        <w:jc w:val="center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Общие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сведения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об</w:t>
      </w:r>
      <w:proofErr w:type="spellEnd"/>
      <w:r>
        <w:rPr>
          <w:b/>
          <w:bCs/>
          <w:color w:val="000000"/>
          <w:sz w:val="24"/>
          <w:szCs w:val="24"/>
        </w:rPr>
        <w:t> </w:t>
      </w:r>
      <w:proofErr w:type="spellStart"/>
      <w:r>
        <w:rPr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4"/>
        <w:gridCol w:w="5387"/>
      </w:tblGrid>
      <w:tr w:rsidR="00C24A27" w:rsidRPr="00DD69B5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/>
              </w:rPr>
              <w:t>СОШ№7</w:t>
            </w:r>
            <w:r w:rsidRPr="00DD69B5">
              <w:rPr>
                <w:lang w:val="ru-RU"/>
              </w:rPr>
              <w:br/>
            </w:r>
          </w:p>
        </w:tc>
      </w:tr>
      <w:tr w:rsidR="00C24A27" w:rsidRPr="00D9215A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Анченко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Елена Викторовна</w:t>
            </w:r>
          </w:p>
        </w:tc>
      </w:tr>
      <w:tr w:rsidR="00C24A27" w:rsidRPr="00DD69B5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352022, Краснодарский край,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Кущевский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район, п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ервомайский, ул. Советская, 13</w:t>
            </w:r>
          </w:p>
        </w:tc>
      </w:tr>
      <w:tr w:rsidR="00C24A27" w:rsidRPr="00DD69B5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8-861-68-204</w:t>
            </w:r>
          </w:p>
        </w:tc>
      </w:tr>
      <w:tr w:rsidR="00C24A27" w:rsidRPr="00D9215A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color w:val="000000"/>
                <w:sz w:val="24"/>
                <w:szCs w:val="24"/>
                <w:lang w:val="ru-RU"/>
              </w:rPr>
            </w:pPr>
            <w:hyperlink r:id="rId5" w:history="1">
              <w:r w:rsidRPr="00E04CD8">
                <w:rPr>
                  <w:rStyle w:val="a3"/>
                  <w:sz w:val="24"/>
                  <w:szCs w:val="24"/>
                  <w:lang w:val="ru-RU"/>
                </w:rPr>
                <w:t>school7koschevogo@yandex.ru</w:t>
              </w:r>
            </w:hyperlink>
          </w:p>
        </w:tc>
      </w:tr>
      <w:tr w:rsidR="00C24A27" w:rsidRPr="00D9215A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Управление образованием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Кущевского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C24A27" w:rsidRPr="00D9215A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1932</w:t>
            </w:r>
          </w:p>
        </w:tc>
      </w:tr>
      <w:tr w:rsidR="00C24A27" w:rsidRPr="00D9215A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Pr="00D9215A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D9215A">
              <w:rPr>
                <w:color w:val="000000"/>
                <w:sz w:val="24"/>
                <w:szCs w:val="24"/>
              </w:rPr>
              <w:t>.2015 № </w:t>
            </w:r>
            <w:r>
              <w:rPr>
                <w:color w:val="000000"/>
                <w:sz w:val="24"/>
                <w:szCs w:val="24"/>
                <w:lang w:val="ru-RU"/>
              </w:rPr>
              <w:t>07083</w:t>
            </w:r>
            <w:r w:rsidRPr="00D9215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серия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23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D9215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D9215A">
              <w:rPr>
                <w:color w:val="000000"/>
                <w:sz w:val="24"/>
                <w:szCs w:val="24"/>
              </w:rPr>
              <w:t xml:space="preserve"> № 0003</w:t>
            </w:r>
            <w:r>
              <w:rPr>
                <w:color w:val="000000"/>
                <w:sz w:val="24"/>
                <w:szCs w:val="24"/>
                <w:lang w:val="ru-RU"/>
              </w:rPr>
              <w:t>931</w:t>
            </w:r>
          </w:p>
        </w:tc>
      </w:tr>
      <w:tr w:rsidR="00C24A27" w:rsidRPr="00D9215A" w:rsidTr="00C24A27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о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D9215A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D9215A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6 </w:t>
            </w:r>
            <w:r w:rsidRPr="00D9215A">
              <w:rPr>
                <w:color w:val="000000"/>
                <w:sz w:val="24"/>
                <w:szCs w:val="24"/>
              </w:rPr>
              <w:t>№ </w:t>
            </w:r>
            <w:r>
              <w:rPr>
                <w:color w:val="000000"/>
                <w:sz w:val="24"/>
                <w:szCs w:val="24"/>
                <w:lang w:val="ru-RU"/>
              </w:rPr>
              <w:t>03557</w:t>
            </w:r>
            <w:r w:rsidRPr="00D9215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серия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23</w:t>
            </w:r>
            <w:r w:rsidRPr="00D9215A">
              <w:rPr>
                <w:color w:val="000000"/>
                <w:sz w:val="24"/>
                <w:szCs w:val="24"/>
              </w:rPr>
              <w:t> АО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D9215A">
              <w:rPr>
                <w:color w:val="000000"/>
                <w:sz w:val="24"/>
                <w:szCs w:val="24"/>
              </w:rPr>
              <w:t xml:space="preserve"> № 0001</w:t>
            </w:r>
            <w:r>
              <w:rPr>
                <w:color w:val="000000"/>
                <w:sz w:val="24"/>
                <w:szCs w:val="24"/>
                <w:lang w:val="ru-RU"/>
              </w:rPr>
              <w:t>306</w:t>
            </w:r>
          </w:p>
        </w:tc>
      </w:tr>
    </w:tbl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>СОШ№7</w:t>
      </w:r>
      <w:r w:rsidRPr="00DD69B5">
        <w:rPr>
          <w:color w:val="000000"/>
          <w:sz w:val="24"/>
          <w:szCs w:val="24"/>
          <w:lang w:val="ru-RU"/>
        </w:rPr>
        <w:t xml:space="preserve"> (далее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Школа) расположена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поселке Первомайском</w:t>
      </w:r>
      <w:r w:rsidRPr="00DD69B5">
        <w:rPr>
          <w:color w:val="000000"/>
          <w:sz w:val="24"/>
          <w:szCs w:val="24"/>
          <w:lang w:val="ru-RU"/>
        </w:rPr>
        <w:t>. Большинство семей обучающихся проживают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частных </w:t>
      </w:r>
      <w:r w:rsidRPr="00DD69B5">
        <w:rPr>
          <w:color w:val="000000"/>
          <w:sz w:val="24"/>
          <w:szCs w:val="24"/>
          <w:lang w:val="ru-RU"/>
        </w:rPr>
        <w:t xml:space="preserve">домах типовой застройки: </w:t>
      </w:r>
      <w:r>
        <w:rPr>
          <w:color w:val="000000"/>
          <w:sz w:val="24"/>
          <w:szCs w:val="24"/>
          <w:lang w:val="ru-RU"/>
        </w:rPr>
        <w:t>50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рядом со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Школой, </w:t>
      </w:r>
      <w:r>
        <w:rPr>
          <w:color w:val="000000"/>
          <w:sz w:val="24"/>
          <w:szCs w:val="24"/>
          <w:lang w:val="ru-RU"/>
        </w:rPr>
        <w:t>50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процентов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близлежащих поселках.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взрослых.</w:t>
      </w:r>
    </w:p>
    <w:p w:rsidR="00C24A27" w:rsidRDefault="00C24A27" w:rsidP="00C24A27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 w:rsidRPr="00DD69B5">
        <w:rPr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</w:t>
      </w:r>
      <w:r w:rsidRPr="00DD69B5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</w:rPr>
        <w:t> </w:t>
      </w:r>
      <w:r w:rsidRPr="00DD69B5">
        <w:rPr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lastRenderedPageBreak/>
        <w:t>Образовательная деятельность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организуется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Федеральным законом от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29.12.2012 №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273-ФЗ «Об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образовании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proofErr w:type="gramStart"/>
      <w:r w:rsidRPr="00DD69B5">
        <w:rPr>
          <w:color w:val="000000"/>
          <w:sz w:val="24"/>
          <w:szCs w:val="24"/>
          <w:lang w:val="ru-RU"/>
        </w:rPr>
        <w:t>С 01.09.2022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организовали обучение 1-х, 5-х и 10-х классов по ООП, разработанным по обновленным ФГОС НОО, ООО и СОО.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 Мониторинг показал, что </w:t>
      </w:r>
      <w:proofErr w:type="gramStart"/>
      <w:r w:rsidRPr="00DD69B5">
        <w:rPr>
          <w:color w:val="000000"/>
          <w:sz w:val="24"/>
          <w:szCs w:val="24"/>
          <w:lang w:val="ru-RU"/>
        </w:rPr>
        <w:t>обучающиеся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требованиями СП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организациям воспитания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обучения, отдыха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оздоровления детей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молодежи», 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01.03.2021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дополнительно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DD69B5">
        <w:rPr>
          <w:color w:val="000000"/>
          <w:sz w:val="24"/>
          <w:szCs w:val="24"/>
          <w:lang w:val="ru-RU"/>
        </w:rPr>
        <w:t>СанПиН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требования к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обеспечению безопасности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связи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DD69B5">
        <w:rPr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мероприятия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физкультуре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зависимости от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пола, возраста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завхоз</w:t>
      </w:r>
      <w:r w:rsidRPr="00DD69B5">
        <w:rPr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графику, утвержденному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учебный год.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Школа ведет работу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color w:val="000000"/>
          <w:sz w:val="24"/>
          <w:szCs w:val="24"/>
        </w:rPr>
        <w:t> </w:t>
      </w:r>
      <w:proofErr w:type="gramStart"/>
      <w:r w:rsidRPr="00DD69B5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осанкой,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том числе во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время письма, рисования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среднего общего образования.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рамках воспитательной работы Школа: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proofErr w:type="gramStart"/>
      <w:r w:rsidRPr="00DD69B5">
        <w:rPr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анализа воспитательных мероприятий;</w:t>
      </w:r>
      <w:r w:rsidRPr="00DD69B5">
        <w:rPr>
          <w:lang w:val="ru-RU"/>
        </w:rPr>
        <w:br/>
      </w:r>
      <w:r w:rsidRPr="00DD69B5">
        <w:rPr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жизни Школы;</w:t>
      </w:r>
      <w:r w:rsidRPr="00DD69B5">
        <w:rPr>
          <w:lang w:val="ru-RU"/>
        </w:rPr>
        <w:br/>
      </w:r>
      <w:r w:rsidRPr="00DD69B5">
        <w:rPr>
          <w:color w:val="000000"/>
          <w:sz w:val="24"/>
          <w:szCs w:val="24"/>
          <w:lang w:val="ru-RU"/>
        </w:rPr>
        <w:t>3) вовлекает школьников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кружки, секции, клубы, студии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воспитательные возможности;</w:t>
      </w:r>
      <w:proofErr w:type="gramEnd"/>
      <w:r w:rsidRPr="00DD69B5">
        <w:rPr>
          <w:lang w:val="ru-RU"/>
        </w:rPr>
        <w:br/>
      </w:r>
      <w:proofErr w:type="gramStart"/>
      <w:r w:rsidRPr="00DD69B5">
        <w:rPr>
          <w:color w:val="000000"/>
          <w:sz w:val="24"/>
          <w:szCs w:val="24"/>
          <w:lang w:val="ru-RU"/>
        </w:rPr>
        <w:t>4) использует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учащимися;</w:t>
      </w:r>
      <w:r w:rsidRPr="00DD69B5">
        <w:rPr>
          <w:lang w:val="ru-RU"/>
        </w:rPr>
        <w:br/>
      </w:r>
      <w:r w:rsidRPr="00DD69B5">
        <w:rPr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как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уровне Школы, так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уровне классных сообществ;</w:t>
      </w:r>
      <w:r w:rsidRPr="00DD69B5">
        <w:rPr>
          <w:lang w:val="ru-RU"/>
        </w:rPr>
        <w:br/>
      </w:r>
      <w:r w:rsidRPr="00DD69B5">
        <w:rPr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организаций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DD69B5">
        <w:rPr>
          <w:lang w:val="ru-RU"/>
        </w:rPr>
        <w:br/>
      </w:r>
      <w:r w:rsidRPr="00DD69B5">
        <w:rPr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реализует их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воспитательный потенциал;</w:t>
      </w:r>
      <w:proofErr w:type="gramEnd"/>
      <w:r w:rsidRPr="00DD69B5">
        <w:rPr>
          <w:lang w:val="ru-RU"/>
        </w:rPr>
        <w:br/>
      </w:r>
      <w:proofErr w:type="gramStart"/>
      <w:r w:rsidRPr="00DD69B5">
        <w:rPr>
          <w:color w:val="000000"/>
          <w:sz w:val="24"/>
          <w:szCs w:val="24"/>
          <w:lang w:val="ru-RU"/>
        </w:rPr>
        <w:lastRenderedPageBreak/>
        <w:t xml:space="preserve">8) организует </w:t>
      </w:r>
      <w:proofErr w:type="spellStart"/>
      <w:r w:rsidRPr="00DD69B5">
        <w:rPr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работу со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школьниками;</w:t>
      </w:r>
      <w:r w:rsidRPr="00DD69B5">
        <w:rPr>
          <w:lang w:val="ru-RU"/>
        </w:rPr>
        <w:br/>
      </w:r>
      <w:r w:rsidRPr="00DD69B5">
        <w:rPr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реализует ее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воспитательные возможности;</w:t>
      </w:r>
      <w:r w:rsidRPr="00DD69B5">
        <w:rPr>
          <w:lang w:val="ru-RU"/>
        </w:rPr>
        <w:br/>
      </w:r>
      <w:r w:rsidRPr="00DD69B5">
        <w:rPr>
          <w:color w:val="000000"/>
          <w:sz w:val="24"/>
          <w:szCs w:val="24"/>
          <w:lang w:val="ru-RU"/>
        </w:rPr>
        <w:t>10) организует работу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семьями школьников, их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  <w:proofErr w:type="gramEnd"/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 xml:space="preserve">За </w:t>
      </w:r>
      <w:r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месяцев реализации программы воспитания родители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Школе, что отразилось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введению мероприятий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рамках подготовки к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2023/24 учебный год.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мае 2022 года Школа организовала проведение обучающих </w:t>
      </w:r>
      <w:proofErr w:type="spellStart"/>
      <w:r w:rsidRPr="00DD69B5">
        <w:rPr>
          <w:color w:val="000000"/>
          <w:sz w:val="24"/>
          <w:szCs w:val="24"/>
          <w:lang w:val="ru-RU"/>
        </w:rPr>
        <w:t>онлайн-семинаров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для учителей совместно со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специалистами ЦПМСС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специалистами центра «Катарсис»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вопросам здорового образа жизни, диагностики неадекватного состояния учащихся. Школа проводила </w:t>
      </w:r>
      <w:proofErr w:type="gramStart"/>
      <w:r w:rsidRPr="00DD69B5">
        <w:rPr>
          <w:color w:val="000000"/>
          <w:sz w:val="24"/>
          <w:szCs w:val="24"/>
          <w:lang w:val="ru-RU"/>
        </w:rPr>
        <w:t>систематическую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 работа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родителями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разъяснению уголовной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преступления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правонарушения, связанные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других ПАВ, не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воспитанию детей.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родителей были организованы:</w:t>
      </w:r>
    </w:p>
    <w:p w:rsidR="00C24A27" w:rsidRPr="00DD69B5" w:rsidRDefault="00C24A27" w:rsidP="00C24A27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участие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против ПАВ»;</w:t>
      </w:r>
    </w:p>
    <w:p w:rsidR="00C24A27" w:rsidRPr="00DD69B5" w:rsidRDefault="00C24A27" w:rsidP="00C24A27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классные часы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беседы на</w:t>
      </w:r>
      <w:r>
        <w:rPr>
          <w:color w:val="000000"/>
          <w:sz w:val="24"/>
          <w:szCs w:val="24"/>
        </w:rPr>
        <w:t> </w:t>
      </w:r>
      <w:proofErr w:type="spellStart"/>
      <w:r w:rsidRPr="00DD69B5">
        <w:rPr>
          <w:color w:val="000000"/>
          <w:sz w:val="24"/>
          <w:szCs w:val="24"/>
          <w:lang w:val="ru-RU"/>
        </w:rPr>
        <w:t>антинаркотические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темы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использованием </w:t>
      </w:r>
      <w:proofErr w:type="spellStart"/>
      <w:proofErr w:type="gramStart"/>
      <w:r w:rsidRPr="00DD69B5">
        <w:rPr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DD69B5">
        <w:rPr>
          <w:color w:val="000000"/>
          <w:sz w:val="24"/>
          <w:szCs w:val="24"/>
          <w:lang w:val="ru-RU"/>
        </w:rPr>
        <w:t>;</w:t>
      </w:r>
    </w:p>
    <w:p w:rsidR="00C24A27" w:rsidRPr="00DD69B5" w:rsidRDefault="00C24A27" w:rsidP="00C24A27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книжная выставка «Я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выбираю жизнь»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школьной библиотеке;</w:t>
      </w:r>
    </w:p>
    <w:p w:rsidR="00C24A27" w:rsidRPr="00DD69B5" w:rsidRDefault="00C24A27" w:rsidP="00C24A27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DD69B5">
        <w:rPr>
          <w:color w:val="000000"/>
          <w:sz w:val="24"/>
          <w:szCs w:val="24"/>
          <w:lang w:val="ru-RU"/>
        </w:rPr>
        <w:t>онлайн-лекции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участием сотрудников МВД.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C24A27" w:rsidRDefault="00C24A27" w:rsidP="00C24A27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естественнонаучное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техническое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художественное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физкультурно-спортивное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3"/>
        </w:numPr>
        <w:ind w:left="780" w:right="18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туристско-краеведческое</w:t>
      </w:r>
      <w:proofErr w:type="spellEnd"/>
      <w:proofErr w:type="gramEnd"/>
      <w:r>
        <w:rPr>
          <w:color w:val="000000"/>
          <w:sz w:val="24"/>
          <w:szCs w:val="24"/>
        </w:rPr>
        <w:t>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Выбор направлений осуществлен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основании опроса обучающихся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родителей, который провели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сентябре 2022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года.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итогам опроса </w:t>
      </w:r>
      <w:r>
        <w:rPr>
          <w:color w:val="000000"/>
          <w:sz w:val="24"/>
          <w:szCs w:val="24"/>
          <w:lang w:val="ru-RU"/>
        </w:rPr>
        <w:t>300</w:t>
      </w:r>
      <w:r w:rsidRPr="00DD69B5">
        <w:rPr>
          <w:color w:val="000000"/>
          <w:sz w:val="24"/>
          <w:szCs w:val="24"/>
          <w:lang w:val="ru-RU"/>
        </w:rPr>
        <w:t xml:space="preserve"> обучающихся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23</w:t>
      </w:r>
      <w:r w:rsidRPr="00DD69B5">
        <w:rPr>
          <w:color w:val="000000"/>
          <w:sz w:val="24"/>
          <w:szCs w:val="24"/>
          <w:lang w:val="ru-RU"/>
        </w:rPr>
        <w:t xml:space="preserve">7 родителей выявили, что </w:t>
      </w:r>
      <w:proofErr w:type="spellStart"/>
      <w:proofErr w:type="gramStart"/>
      <w:r w:rsidRPr="00DD69B5">
        <w:rPr>
          <w:color w:val="000000"/>
          <w:sz w:val="24"/>
          <w:szCs w:val="24"/>
          <w:lang w:val="ru-RU"/>
        </w:rPr>
        <w:t>естественно-научное</w:t>
      </w:r>
      <w:proofErr w:type="spellEnd"/>
      <w:proofErr w:type="gramEnd"/>
      <w:r w:rsidRPr="00DD69B5">
        <w:rPr>
          <w:color w:val="000000"/>
          <w:sz w:val="24"/>
          <w:szCs w:val="24"/>
          <w:lang w:val="ru-RU"/>
        </w:rPr>
        <w:t xml:space="preserve"> направление выбрало 57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процентов, туристско-краеведческое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45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процентов, техническое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37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процентов, художественное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35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процентов, физкультурно-спортивное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28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процентов.</w:t>
      </w: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</w:t>
      </w:r>
      <w:r w:rsidRPr="00DD69B5">
        <w:rPr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принципах единоначалия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самоуправления.</w:t>
      </w:r>
    </w:p>
    <w:p w:rsidR="00C24A27" w:rsidRDefault="00C24A27" w:rsidP="00C24A27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Органы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управления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действующие</w:t>
      </w:r>
      <w:proofErr w:type="spellEnd"/>
      <w:r>
        <w:rPr>
          <w:color w:val="000000"/>
          <w:sz w:val="24"/>
          <w:szCs w:val="24"/>
        </w:rPr>
        <w:t xml:space="preserve"> в </w:t>
      </w:r>
      <w:proofErr w:type="spellStart"/>
      <w:r>
        <w:rPr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3"/>
        <w:gridCol w:w="7412"/>
      </w:tblGrid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921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C24A27" w:rsidRPr="00C24A27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вопросы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:</w:t>
            </w:r>
          </w:p>
          <w:p w:rsidR="00C24A27" w:rsidRPr="00D9215A" w:rsidRDefault="00C24A27" w:rsidP="00C24A27">
            <w:pPr>
              <w:numPr>
                <w:ilvl w:val="0"/>
                <w:numId w:val="4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;</w:t>
            </w:r>
          </w:p>
          <w:p w:rsidR="00C24A27" w:rsidRPr="00D9215A" w:rsidRDefault="00C24A27" w:rsidP="00C24A27">
            <w:pPr>
              <w:numPr>
                <w:ilvl w:val="0"/>
                <w:numId w:val="4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;</w:t>
            </w:r>
          </w:p>
          <w:p w:rsidR="00C24A27" w:rsidRPr="00D9215A" w:rsidRDefault="00C24A27" w:rsidP="00C24A27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C24A27" w:rsidRPr="00D9215A" w:rsidRDefault="00C24A27" w:rsidP="00C24A27">
            <w:pPr>
              <w:numPr>
                <w:ilvl w:val="0"/>
                <w:numId w:val="5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услуг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;</w:t>
            </w:r>
          </w:p>
          <w:p w:rsidR="00C24A27" w:rsidRPr="00D9215A" w:rsidRDefault="00C24A27" w:rsidP="00C24A27">
            <w:pPr>
              <w:numPr>
                <w:ilvl w:val="0"/>
                <w:numId w:val="5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отношений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;</w:t>
            </w:r>
          </w:p>
          <w:p w:rsidR="00C24A27" w:rsidRPr="00D9215A" w:rsidRDefault="00C24A27" w:rsidP="00C24A27">
            <w:pPr>
              <w:numPr>
                <w:ilvl w:val="0"/>
                <w:numId w:val="5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разработки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программ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;</w:t>
            </w:r>
          </w:p>
          <w:p w:rsidR="00C24A27" w:rsidRPr="00DD69B5" w:rsidRDefault="00C24A27" w:rsidP="00C24A27">
            <w:pPr>
              <w:numPr>
                <w:ilvl w:val="0"/>
                <w:numId w:val="5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C24A27" w:rsidRPr="00DD69B5" w:rsidRDefault="00C24A27" w:rsidP="00C24A27">
            <w:pPr>
              <w:numPr>
                <w:ilvl w:val="0"/>
                <w:numId w:val="5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C24A27" w:rsidRPr="00DD69B5" w:rsidRDefault="00C24A27" w:rsidP="00C24A27">
            <w:pPr>
              <w:numPr>
                <w:ilvl w:val="0"/>
                <w:numId w:val="5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C24A27" w:rsidRPr="00D9215A" w:rsidRDefault="00C24A27" w:rsidP="00C24A27">
            <w:pPr>
              <w:numPr>
                <w:ilvl w:val="0"/>
                <w:numId w:val="5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D9215A">
              <w:rPr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C24A27" w:rsidRPr="00C24A27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Общее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собрание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C24A27" w:rsidRPr="00DD69B5" w:rsidRDefault="00C24A27" w:rsidP="00C24A27">
            <w:pPr>
              <w:numPr>
                <w:ilvl w:val="0"/>
                <w:numId w:val="6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участвовать в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разработке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дополнений к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ним;</w:t>
            </w:r>
          </w:p>
          <w:p w:rsidR="00C24A27" w:rsidRPr="00DD69B5" w:rsidRDefault="00C24A27" w:rsidP="00C24A27">
            <w:pPr>
              <w:numPr>
                <w:ilvl w:val="0"/>
                <w:numId w:val="6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связаны с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правами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C24A27" w:rsidRPr="00DD69B5" w:rsidRDefault="00C24A27" w:rsidP="00C24A27">
            <w:pPr>
              <w:numPr>
                <w:ilvl w:val="0"/>
                <w:numId w:val="6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C24A27" w:rsidRPr="00DD69B5" w:rsidRDefault="00C24A27" w:rsidP="00C24A27">
            <w:pPr>
              <w:numPr>
                <w:ilvl w:val="0"/>
                <w:numId w:val="6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работы и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C24A27" w:rsidRPr="00DD69B5" w:rsidRDefault="00C24A27" w:rsidP="00C24A27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общих гуманитарных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социально-экономических дисциплин;</w:t>
      </w:r>
    </w:p>
    <w:p w:rsidR="00C24A27" w:rsidRPr="00DD69B5" w:rsidRDefault="00C24A27" w:rsidP="00C24A27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spellStart"/>
      <w:proofErr w:type="gramStart"/>
      <w:r w:rsidRPr="00DD69B5">
        <w:rPr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D69B5">
        <w:rPr>
          <w:color w:val="000000"/>
          <w:sz w:val="24"/>
          <w:szCs w:val="24"/>
          <w:lang w:val="ru-RU"/>
        </w:rPr>
        <w:t xml:space="preserve">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математических дисциплин;</w:t>
      </w:r>
    </w:p>
    <w:p w:rsidR="00C24A27" w:rsidRDefault="00C24A27" w:rsidP="00C24A27">
      <w:pPr>
        <w:numPr>
          <w:ilvl w:val="0"/>
          <w:numId w:val="7"/>
        </w:numPr>
        <w:ind w:left="780" w:right="18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объединение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педагогов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начального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образования</w:t>
      </w:r>
      <w:proofErr w:type="spellEnd"/>
      <w:r>
        <w:rPr>
          <w:color w:val="000000"/>
          <w:sz w:val="24"/>
          <w:szCs w:val="24"/>
        </w:rPr>
        <w:t>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Совет родителей.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2022 Школа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DD69B5">
        <w:rPr>
          <w:color w:val="000000"/>
          <w:sz w:val="24"/>
          <w:szCs w:val="24"/>
          <w:lang w:val="ru-RU"/>
        </w:rPr>
        <w:t>Госуслуги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. Теперь с кандидатами, которые имеют электронные подписи, можно заключать трудовые договоры в электронном виде. 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III</w:t>
      </w:r>
      <w:r w:rsidRPr="00DD69B5">
        <w:rPr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b/>
          <w:bCs/>
          <w:color w:val="000000"/>
          <w:sz w:val="24"/>
          <w:szCs w:val="24"/>
        </w:rPr>
        <w:t> </w:t>
      </w:r>
      <w:r w:rsidRPr="00DD69B5">
        <w:rPr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C24A27" w:rsidRDefault="00C24A27" w:rsidP="00C24A27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Статистика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показателей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> 2019–202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годы</w:t>
      </w:r>
      <w:proofErr w:type="spellEnd"/>
    </w:p>
    <w:tbl>
      <w:tblPr>
        <w:tblW w:w="77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0"/>
        <w:gridCol w:w="3637"/>
        <w:gridCol w:w="1186"/>
        <w:gridCol w:w="1186"/>
        <w:gridCol w:w="1186"/>
      </w:tblGrid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Параметры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2020–2021</w:t>
            </w:r>
            <w:r w:rsidRPr="00D9215A">
              <w:br/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учебный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2021–2022</w:t>
            </w:r>
            <w:r w:rsidRPr="00D9215A">
              <w:br/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учебный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22</w:t>
            </w:r>
            <w:r w:rsidRPr="00D9215A">
              <w:rPr>
                <w:color w:val="000000"/>
                <w:sz w:val="24"/>
                <w:szCs w:val="24"/>
              </w:rPr>
              <w:t>–202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Pr="00D9215A">
              <w:br/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учебный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24A27" w:rsidRPr="00D9215A" w:rsidTr="00C24A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323</w:t>
            </w: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начальная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121</w:t>
            </w: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основная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171</w:t>
            </w: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средняя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C24A27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C24A27" w:rsidRPr="00C24A27" w:rsidTr="00C24A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начальная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основная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средняя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24A27" w:rsidRPr="00D9215A" w:rsidTr="00C24A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получили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аттестата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основном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общем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среднем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общем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24A27" w:rsidRPr="00C24A27" w:rsidTr="00C24A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аттестатом с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в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основной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C24A27" w:rsidRPr="00D9215A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—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средней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045E1C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C24A27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C24A27" w:rsidRPr="00483E85" w:rsidRDefault="00C24A27" w:rsidP="00C24A27">
      <w:pPr>
        <w:spacing w:after="0"/>
        <w:rPr>
          <w:color w:val="222222"/>
          <w:sz w:val="24"/>
          <w:szCs w:val="24"/>
          <w:lang w:eastAsia="ru-RU"/>
        </w:rPr>
      </w:pPr>
      <w:proofErr w:type="spellStart"/>
      <w:proofErr w:type="gramStart"/>
      <w:r w:rsidRPr="00483E85">
        <w:rPr>
          <w:b/>
          <w:bCs/>
          <w:color w:val="222222"/>
          <w:sz w:val="24"/>
          <w:szCs w:val="24"/>
          <w:lang w:eastAsia="ru-RU"/>
        </w:rPr>
        <w:t>Таблица</w:t>
      </w:r>
      <w:proofErr w:type="spellEnd"/>
      <w:r w:rsidRPr="00483E85">
        <w:rPr>
          <w:b/>
          <w:bCs/>
          <w:color w:val="222222"/>
          <w:sz w:val="24"/>
          <w:szCs w:val="24"/>
          <w:lang w:eastAsia="ru-RU"/>
        </w:rPr>
        <w:t xml:space="preserve"> 1.</w:t>
      </w:r>
      <w:proofErr w:type="gramEnd"/>
      <w:r w:rsidRPr="00483E85">
        <w:rPr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E85">
        <w:rPr>
          <w:b/>
          <w:bCs/>
          <w:color w:val="222222"/>
          <w:sz w:val="24"/>
          <w:szCs w:val="24"/>
          <w:lang w:eastAsia="ru-RU"/>
        </w:rPr>
        <w:t>Показатели</w:t>
      </w:r>
      <w:proofErr w:type="spellEnd"/>
      <w:r w:rsidRPr="00483E85">
        <w:rPr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E85">
        <w:rPr>
          <w:b/>
          <w:bCs/>
          <w:color w:val="222222"/>
          <w:sz w:val="24"/>
          <w:szCs w:val="24"/>
          <w:lang w:eastAsia="ru-RU"/>
        </w:rPr>
        <w:t>качественной</w:t>
      </w:r>
      <w:proofErr w:type="spellEnd"/>
      <w:r w:rsidRPr="00483E85">
        <w:rPr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E85">
        <w:rPr>
          <w:b/>
          <w:bCs/>
          <w:color w:val="222222"/>
          <w:sz w:val="24"/>
          <w:szCs w:val="24"/>
          <w:lang w:eastAsia="ru-RU"/>
        </w:rPr>
        <w:t>успеваемости</w:t>
      </w:r>
      <w:proofErr w:type="spellEnd"/>
    </w:p>
    <w:tbl>
      <w:tblPr>
        <w:tblW w:w="10556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1765"/>
        <w:gridCol w:w="1935"/>
        <w:gridCol w:w="1960"/>
        <w:gridCol w:w="1902"/>
        <w:gridCol w:w="1797"/>
      </w:tblGrid>
      <w:tr w:rsidR="00C24A27" w:rsidRPr="00483E85" w:rsidTr="00C24A27">
        <w:tc>
          <w:tcPr>
            <w:tcW w:w="11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A27" w:rsidRPr="00483E85" w:rsidRDefault="00C24A27" w:rsidP="00C24A27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483E85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  <w:proofErr w:type="spellEnd"/>
          </w:p>
          <w:p w:rsidR="00C24A27" w:rsidRPr="00483E85" w:rsidRDefault="00C24A27" w:rsidP="00C24A27">
            <w:pPr>
              <w:spacing w:after="0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9" w:type="dxa"/>
            <w:gridSpan w:val="5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4A27" w:rsidRPr="00483E85" w:rsidRDefault="00C24A27" w:rsidP="00C24A2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3E85">
              <w:rPr>
                <w:b/>
                <w:bCs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483E8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E85">
              <w:rPr>
                <w:b/>
                <w:bCs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483E85">
              <w:rPr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C24A27" w:rsidRPr="00483E85" w:rsidTr="00C24A27">
        <w:trPr>
          <w:trHeight w:val="146"/>
        </w:trPr>
        <w:tc>
          <w:tcPr>
            <w:tcW w:w="119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4A27" w:rsidRPr="00483E85" w:rsidRDefault="00C24A27" w:rsidP="00C24A27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2018/19 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учебный</w:t>
            </w:r>
            <w:proofErr w:type="spellEnd"/>
            <w:r w:rsidRPr="000505EF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0505EF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2019/20 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учебный</w:t>
            </w:r>
            <w:proofErr w:type="spellEnd"/>
            <w:r w:rsidRPr="000505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9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2020/21 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учебный</w:t>
            </w:r>
            <w:proofErr w:type="spellEnd"/>
            <w:r w:rsidRPr="000505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90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0505EF">
              <w:rPr>
                <w:sz w:val="24"/>
                <w:szCs w:val="24"/>
                <w:lang w:eastAsia="ru-RU"/>
              </w:rPr>
              <w:t>/2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505E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учебный</w:t>
            </w:r>
            <w:proofErr w:type="spellEnd"/>
            <w:r w:rsidRPr="000505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7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0505EF">
              <w:rPr>
                <w:sz w:val="24"/>
                <w:szCs w:val="24"/>
                <w:lang w:eastAsia="ru-RU"/>
              </w:rPr>
              <w:t>/2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0505E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учебный</w:t>
            </w:r>
            <w:proofErr w:type="spellEnd"/>
            <w:r w:rsidRPr="000505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5EF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C24A27" w:rsidRPr="00483E85" w:rsidTr="00C24A27">
        <w:tc>
          <w:tcPr>
            <w:tcW w:w="11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A27" w:rsidRPr="00483E85" w:rsidRDefault="00C24A27" w:rsidP="00C24A27">
            <w:pPr>
              <w:spacing w:after="0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>1–4-е</w:t>
            </w:r>
          </w:p>
        </w:tc>
        <w:tc>
          <w:tcPr>
            <w:tcW w:w="17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153 44%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130 41%</w:t>
            </w:r>
          </w:p>
        </w:tc>
        <w:tc>
          <w:tcPr>
            <w:tcW w:w="19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 xml:space="preserve">111 </w:t>
            </w:r>
            <w:proofErr w:type="spellStart"/>
            <w:r w:rsidRPr="00483E85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483E85">
              <w:rPr>
                <w:sz w:val="24"/>
                <w:szCs w:val="24"/>
                <w:lang w:eastAsia="ru-RU"/>
              </w:rPr>
              <w:t xml:space="preserve"> 39</w:t>
            </w:r>
            <w:r w:rsidRPr="000505E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123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39%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46</w:t>
            </w: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C24A27" w:rsidRPr="00483E85" w:rsidTr="00C24A27">
        <w:tc>
          <w:tcPr>
            <w:tcW w:w="11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A27" w:rsidRPr="00483E85" w:rsidRDefault="00C24A27" w:rsidP="00C24A27">
            <w:pPr>
              <w:spacing w:after="0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>5–9-е</w:t>
            </w:r>
          </w:p>
        </w:tc>
        <w:tc>
          <w:tcPr>
            <w:tcW w:w="17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174 30%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168 26%</w:t>
            </w:r>
          </w:p>
        </w:tc>
        <w:tc>
          <w:tcPr>
            <w:tcW w:w="19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 xml:space="preserve">179 </w:t>
            </w:r>
            <w:proofErr w:type="spellStart"/>
            <w:r w:rsidRPr="00483E85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483E85">
              <w:rPr>
                <w:sz w:val="24"/>
                <w:szCs w:val="24"/>
                <w:lang w:eastAsia="ru-RU"/>
              </w:rPr>
              <w:t xml:space="preserve"> 33</w:t>
            </w:r>
            <w:r w:rsidRPr="000505E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179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25%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82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C24A27" w:rsidRPr="00483E85" w:rsidTr="00C24A27">
        <w:tc>
          <w:tcPr>
            <w:tcW w:w="11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A27" w:rsidRPr="00483E85" w:rsidRDefault="00C24A27" w:rsidP="00C24A27">
            <w:pPr>
              <w:spacing w:after="0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7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43 36%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27 56%</w:t>
            </w:r>
          </w:p>
        </w:tc>
        <w:tc>
          <w:tcPr>
            <w:tcW w:w="19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483E85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483E85">
              <w:rPr>
                <w:sz w:val="24"/>
                <w:szCs w:val="24"/>
                <w:lang w:eastAsia="ru-RU"/>
              </w:rPr>
              <w:t xml:space="preserve">  64</w:t>
            </w:r>
            <w:r w:rsidRPr="000505E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29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41%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4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C24A27" w:rsidRPr="00483E85" w:rsidTr="00C24A27">
        <w:trPr>
          <w:trHeight w:val="258"/>
        </w:trPr>
        <w:tc>
          <w:tcPr>
            <w:tcW w:w="11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A27" w:rsidRPr="00483E85" w:rsidRDefault="00C24A27" w:rsidP="00C24A27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483E85">
              <w:rPr>
                <w:b/>
                <w:bCs/>
                <w:sz w:val="24"/>
                <w:szCs w:val="24"/>
                <w:lang w:eastAsia="ru-RU"/>
              </w:rPr>
              <w:t>Общее</w:t>
            </w:r>
            <w:proofErr w:type="spellEnd"/>
            <w:r w:rsidRPr="00483E8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E85">
              <w:rPr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483E8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E85">
              <w:rPr>
                <w:b/>
                <w:bCs/>
                <w:sz w:val="24"/>
                <w:szCs w:val="24"/>
                <w:lang w:eastAsia="ru-RU"/>
              </w:rPr>
              <w:t>школе</w:t>
            </w:r>
            <w:proofErr w:type="spellEnd"/>
          </w:p>
        </w:tc>
        <w:tc>
          <w:tcPr>
            <w:tcW w:w="17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370 35%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0505EF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505EF">
              <w:rPr>
                <w:sz w:val="24"/>
                <w:szCs w:val="24"/>
                <w:lang w:eastAsia="ru-RU"/>
              </w:rPr>
              <w:t>325 34%</w:t>
            </w:r>
          </w:p>
        </w:tc>
        <w:tc>
          <w:tcPr>
            <w:tcW w:w="196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E85">
              <w:rPr>
                <w:sz w:val="24"/>
                <w:szCs w:val="24"/>
                <w:lang w:eastAsia="ru-RU"/>
              </w:rPr>
              <w:t>318  36</w:t>
            </w:r>
            <w:r w:rsidRPr="000505E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331 28%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00"/>
          </w:tcPr>
          <w:p w:rsidR="00C24A27" w:rsidRPr="00483E85" w:rsidRDefault="00C24A27" w:rsidP="00C24A27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35</w:t>
            </w: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</w:tbl>
    <w:p w:rsidR="00C24A27" w:rsidRPr="00045E1C" w:rsidRDefault="00C24A27" w:rsidP="00C24A27">
      <w:pPr>
        <w:spacing w:after="0"/>
        <w:jc w:val="both"/>
        <w:rPr>
          <w:color w:val="222222"/>
          <w:sz w:val="24"/>
          <w:szCs w:val="24"/>
          <w:lang w:val="ru-RU" w:eastAsia="ru-RU"/>
        </w:rPr>
      </w:pPr>
      <w:r w:rsidRPr="00045E1C">
        <w:rPr>
          <w:color w:val="222222"/>
          <w:sz w:val="24"/>
          <w:szCs w:val="24"/>
          <w:lang w:val="ru-RU" w:eastAsia="ru-RU"/>
        </w:rPr>
        <w:t xml:space="preserve">Заметна отрицательная динамика качественной успеваемости на уровне среднего общего образования.  </w:t>
      </w:r>
    </w:p>
    <w:p w:rsidR="00C24A27" w:rsidRPr="00045E1C" w:rsidRDefault="00C24A27" w:rsidP="00C24A27">
      <w:pPr>
        <w:spacing w:after="0"/>
        <w:jc w:val="both"/>
        <w:rPr>
          <w:color w:val="222222"/>
          <w:sz w:val="24"/>
          <w:szCs w:val="24"/>
          <w:lang w:val="ru-RU" w:eastAsia="ru-RU"/>
        </w:rPr>
      </w:pPr>
      <w:r w:rsidRPr="00045E1C">
        <w:rPr>
          <w:color w:val="222222"/>
          <w:sz w:val="24"/>
          <w:szCs w:val="24"/>
          <w:lang w:val="ru-RU" w:eastAsia="ru-RU"/>
        </w:rPr>
        <w:t>Одна из главных задач школы на 2022/2023 учебный год повышение качества успеваемости.</w:t>
      </w:r>
    </w:p>
    <w:p w:rsidR="00C24A27" w:rsidRPr="004A48AA" w:rsidRDefault="00C24A27" w:rsidP="00C24A27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8AA">
        <w:rPr>
          <w:rFonts w:ascii="Times New Roman" w:hAnsi="Times New Roman"/>
          <w:sz w:val="28"/>
          <w:szCs w:val="28"/>
        </w:rPr>
        <w:t>Согласно приказа Министерства просвещения Российской Федерации, Федеральной службы по надзору в сфере образования и науки от 07.11.2018 года № 190/1512 «Об утверждении Порядка проведения государственной итоговой аттестации по образовательным программам среднего общего образования», ГИА 2022 года проводилась в форме единого государственного экзамена (ЕГЭ) для лиц, обучавшихся по образовательным программам среднего общего образования, освоивших образовательные программы среднего общего образования</w:t>
      </w:r>
      <w:proofErr w:type="gramEnd"/>
    </w:p>
    <w:p w:rsidR="00C24A27" w:rsidRPr="00045E1C" w:rsidRDefault="00C24A27" w:rsidP="00C24A27">
      <w:pPr>
        <w:spacing w:after="0"/>
        <w:ind w:firstLine="851"/>
        <w:rPr>
          <w:color w:val="222222"/>
          <w:sz w:val="24"/>
          <w:szCs w:val="24"/>
          <w:lang w:val="ru-RU" w:eastAsia="ru-RU"/>
        </w:rPr>
      </w:pPr>
    </w:p>
    <w:p w:rsidR="00C24A27" w:rsidRDefault="00C24A27" w:rsidP="00C24A27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выпускников в 11 классе -18.</w:t>
      </w:r>
    </w:p>
    <w:p w:rsidR="00C24A27" w:rsidRPr="00C24A27" w:rsidRDefault="00C24A27" w:rsidP="00C24A27">
      <w:pPr>
        <w:spacing w:line="256" w:lineRule="auto"/>
        <w:contextualSpacing/>
        <w:jc w:val="center"/>
        <w:rPr>
          <w:b/>
          <w:sz w:val="28"/>
          <w:szCs w:val="28"/>
          <w:lang w:val="ru-RU"/>
        </w:rPr>
      </w:pPr>
      <w:r w:rsidRPr="00C24A27">
        <w:rPr>
          <w:b/>
          <w:sz w:val="28"/>
          <w:szCs w:val="28"/>
          <w:lang w:val="ru-RU"/>
        </w:rPr>
        <w:t>Результаты ЕГЭ в 2023 году</w:t>
      </w:r>
    </w:p>
    <w:p w:rsidR="00C24A27" w:rsidRPr="00C24A27" w:rsidRDefault="00C24A27" w:rsidP="00C24A27">
      <w:pPr>
        <w:widowControl w:val="0"/>
        <w:tabs>
          <w:tab w:val="left" w:pos="1033"/>
        </w:tabs>
        <w:spacing w:after="0" w:line="276" w:lineRule="auto"/>
        <w:ind w:firstLine="851"/>
        <w:jc w:val="both"/>
        <w:rPr>
          <w:sz w:val="28"/>
          <w:szCs w:val="28"/>
          <w:lang w:val="ru-RU" w:eastAsia="ru-RU" w:bidi="ru-RU"/>
        </w:rPr>
      </w:pPr>
      <w:r w:rsidRPr="00C24A27">
        <w:rPr>
          <w:sz w:val="28"/>
          <w:szCs w:val="28"/>
          <w:lang w:val="ru-RU" w:eastAsia="ru-RU" w:bidi="ru-RU"/>
        </w:rPr>
        <w:t xml:space="preserve">Экзамены проводились по 7 предметам: русскому языку и математике (базовой и профильной) (обязательные учебные предметы), а также по следующим учебным предметам: физика, биология, история, обществознание, иностранные языки (английский), учебные предметы по выбору, которые обучающиеся сдавали на добровольной основе по своему выбору.  </w:t>
      </w:r>
    </w:p>
    <w:p w:rsidR="00C24A27" w:rsidRPr="00C24A27" w:rsidRDefault="00C24A27" w:rsidP="00C24A27">
      <w:pPr>
        <w:widowControl w:val="0"/>
        <w:tabs>
          <w:tab w:val="left" w:pos="1033"/>
        </w:tabs>
        <w:spacing w:after="0" w:line="276" w:lineRule="auto"/>
        <w:ind w:firstLine="851"/>
        <w:jc w:val="both"/>
        <w:rPr>
          <w:sz w:val="28"/>
          <w:szCs w:val="28"/>
          <w:lang w:val="ru-RU" w:eastAsia="ru-RU" w:bidi="ru-RU"/>
        </w:rPr>
      </w:pPr>
    </w:p>
    <w:p w:rsidR="00C24A27" w:rsidRPr="00C24A27" w:rsidRDefault="00C24A27" w:rsidP="00C24A27">
      <w:pPr>
        <w:spacing w:line="276" w:lineRule="auto"/>
        <w:ind w:firstLine="720"/>
        <w:jc w:val="center"/>
        <w:rPr>
          <w:sz w:val="28"/>
          <w:szCs w:val="28"/>
          <w:lang w:val="ru-RU"/>
        </w:rPr>
      </w:pPr>
      <w:r w:rsidRPr="00C24A27">
        <w:rPr>
          <w:b/>
          <w:sz w:val="28"/>
          <w:szCs w:val="28"/>
          <w:lang w:val="ru-RU"/>
        </w:rPr>
        <w:lastRenderedPageBreak/>
        <w:t xml:space="preserve">Анализ результатов ЕГЭ по русскому </w:t>
      </w:r>
      <w:proofErr w:type="spellStart"/>
      <w:r w:rsidRPr="00C24A27">
        <w:rPr>
          <w:b/>
          <w:sz w:val="28"/>
          <w:szCs w:val="28"/>
          <w:lang w:val="ru-RU"/>
        </w:rPr>
        <w:t>языкув</w:t>
      </w:r>
      <w:proofErr w:type="spellEnd"/>
      <w:r w:rsidRPr="00C24A27">
        <w:rPr>
          <w:b/>
          <w:sz w:val="28"/>
          <w:szCs w:val="28"/>
          <w:lang w:val="ru-RU"/>
        </w:rPr>
        <w:t xml:space="preserve"> 2023 году</w:t>
      </w:r>
    </w:p>
    <w:p w:rsidR="00C24A27" w:rsidRPr="00F50ED9" w:rsidRDefault="00C24A27" w:rsidP="00C24A2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24A27">
        <w:rPr>
          <w:sz w:val="28"/>
          <w:szCs w:val="28"/>
          <w:lang w:val="ru-RU"/>
        </w:rPr>
        <w:t>ЕГЭ по русскому языку (проходил 29.05.2023 г.) сдавали 226 выпускников</w:t>
      </w:r>
      <w:proofErr w:type="gramStart"/>
      <w:r w:rsidRPr="00C24A27">
        <w:rPr>
          <w:sz w:val="28"/>
          <w:szCs w:val="28"/>
          <w:lang w:val="ru-RU"/>
        </w:rPr>
        <w:t>.</w:t>
      </w:r>
      <w:proofErr w:type="gramEnd"/>
      <w:r w:rsidRPr="00C24A27">
        <w:rPr>
          <w:sz w:val="28"/>
          <w:szCs w:val="28"/>
          <w:lang w:val="ru-RU"/>
        </w:rPr>
        <w:t xml:space="preserve"> </w:t>
      </w:r>
      <w:r w:rsidRPr="00C24A27">
        <w:rPr>
          <w:i/>
          <w:sz w:val="28"/>
          <w:szCs w:val="28"/>
          <w:lang w:val="ru-RU"/>
        </w:rPr>
        <w:t>(</w:t>
      </w:r>
      <w:proofErr w:type="gramStart"/>
      <w:r w:rsidRPr="00C24A27">
        <w:rPr>
          <w:i/>
          <w:sz w:val="28"/>
          <w:szCs w:val="28"/>
          <w:lang w:val="ru-RU"/>
        </w:rPr>
        <w:t>в</w:t>
      </w:r>
      <w:proofErr w:type="gramEnd"/>
      <w:r w:rsidRPr="00C24A27">
        <w:rPr>
          <w:i/>
          <w:sz w:val="28"/>
          <w:szCs w:val="28"/>
          <w:lang w:val="ru-RU"/>
        </w:rPr>
        <w:t xml:space="preserve"> 2022 – 240 ч.).</w:t>
      </w:r>
      <w:r w:rsidRPr="00C24A27">
        <w:rPr>
          <w:sz w:val="28"/>
          <w:szCs w:val="28"/>
          <w:lang w:val="ru-RU"/>
        </w:rPr>
        <w:t xml:space="preserve"> Средний балл составил – 67,6 балла (в 2022 – 67,2 б.). Порог успешности в 24 балла преодолели все выпускники. </w:t>
      </w:r>
      <w:r w:rsidRPr="00F50ED9">
        <w:rPr>
          <w:sz w:val="28"/>
          <w:szCs w:val="28"/>
        </w:rPr>
        <w:t xml:space="preserve">1 </w:t>
      </w:r>
      <w:proofErr w:type="spellStart"/>
      <w:r w:rsidRPr="00F50ED9">
        <w:rPr>
          <w:sz w:val="28"/>
          <w:szCs w:val="28"/>
        </w:rPr>
        <w:t>ученица</w:t>
      </w:r>
      <w:proofErr w:type="spellEnd"/>
      <w:r w:rsidRPr="00F50ED9">
        <w:rPr>
          <w:sz w:val="28"/>
          <w:szCs w:val="28"/>
        </w:rPr>
        <w:t xml:space="preserve"> (СОШ № 7 – </w:t>
      </w:r>
      <w:proofErr w:type="spellStart"/>
      <w:r w:rsidRPr="00F50ED9">
        <w:rPr>
          <w:sz w:val="28"/>
          <w:szCs w:val="28"/>
        </w:rPr>
        <w:t>Корниенко</w:t>
      </w:r>
      <w:proofErr w:type="spellEnd"/>
      <w:r w:rsidRPr="00F50ED9">
        <w:rPr>
          <w:sz w:val="28"/>
          <w:szCs w:val="28"/>
        </w:rPr>
        <w:t xml:space="preserve"> </w:t>
      </w:r>
      <w:proofErr w:type="spellStart"/>
      <w:r w:rsidRPr="00F50ED9">
        <w:rPr>
          <w:sz w:val="28"/>
          <w:szCs w:val="28"/>
        </w:rPr>
        <w:t>Александра</w:t>
      </w:r>
      <w:proofErr w:type="spellEnd"/>
      <w:r w:rsidRPr="00F50ED9">
        <w:rPr>
          <w:sz w:val="28"/>
          <w:szCs w:val="28"/>
        </w:rPr>
        <w:t xml:space="preserve">) </w:t>
      </w:r>
      <w:proofErr w:type="spellStart"/>
      <w:r w:rsidRPr="00F50ED9">
        <w:rPr>
          <w:sz w:val="28"/>
          <w:szCs w:val="28"/>
        </w:rPr>
        <w:t>набрала</w:t>
      </w:r>
      <w:proofErr w:type="spellEnd"/>
      <w:r w:rsidRPr="00F50ED9">
        <w:rPr>
          <w:sz w:val="28"/>
          <w:szCs w:val="28"/>
        </w:rPr>
        <w:t xml:space="preserve"> 100 </w:t>
      </w:r>
      <w:proofErr w:type="spellStart"/>
      <w:r w:rsidRPr="00F50ED9">
        <w:rPr>
          <w:sz w:val="28"/>
          <w:szCs w:val="28"/>
        </w:rPr>
        <w:t>баллов</w:t>
      </w:r>
      <w:proofErr w:type="spellEnd"/>
      <w:r w:rsidRPr="00F50ED9">
        <w:rPr>
          <w:sz w:val="28"/>
          <w:szCs w:val="28"/>
        </w:rPr>
        <w:t xml:space="preserve">. </w:t>
      </w:r>
    </w:p>
    <w:tbl>
      <w:tblPr>
        <w:tblW w:w="17618" w:type="dxa"/>
        <w:tblInd w:w="93" w:type="dxa"/>
        <w:tblLayout w:type="fixed"/>
        <w:tblLook w:val="04A0"/>
      </w:tblPr>
      <w:tblGrid>
        <w:gridCol w:w="1433"/>
        <w:gridCol w:w="776"/>
        <w:gridCol w:w="925"/>
        <w:gridCol w:w="776"/>
        <w:gridCol w:w="783"/>
        <w:gridCol w:w="851"/>
        <w:gridCol w:w="850"/>
        <w:gridCol w:w="851"/>
        <w:gridCol w:w="850"/>
        <w:gridCol w:w="960"/>
        <w:gridCol w:w="88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24A27" w:rsidRPr="008F7FDA" w:rsidTr="00C24A27">
        <w:trPr>
          <w:trHeight w:val="5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C24A27" w:rsidTr="00C24A27">
        <w:trPr>
          <w:trHeight w:val="510"/>
        </w:trPr>
        <w:tc>
          <w:tcPr>
            <w:tcW w:w="16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C24A27"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  <w:t>Динамика результатов ЕГЭ по русскому языку в разрезе школ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C24A27" w:rsidTr="00C24A27">
        <w:trPr>
          <w:trHeight w:val="37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C24A27" w:rsidTr="00C24A2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8F7FDA" w:rsidTr="00C24A27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DA">
              <w:rPr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набравших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ниже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порога</w:t>
            </w:r>
            <w:proofErr w:type="spellEnd"/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4A27">
              <w:rPr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proofErr w:type="gramStart"/>
            <w:r w:rsidRPr="00C24A27">
              <w:rPr>
                <w:color w:val="000000"/>
                <w:sz w:val="28"/>
                <w:szCs w:val="28"/>
                <w:lang w:val="ru-RU" w:eastAsia="ru-RU"/>
              </w:rPr>
              <w:t>набравших</w:t>
            </w:r>
            <w:proofErr w:type="gramEnd"/>
            <w:r w:rsidRPr="00C24A27">
              <w:rPr>
                <w:color w:val="000000"/>
                <w:sz w:val="28"/>
                <w:szCs w:val="28"/>
                <w:lang w:val="ru-RU" w:eastAsia="ru-RU"/>
              </w:rPr>
              <w:t xml:space="preserve"> от порога до 60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набравших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61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до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набравших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более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8F7FD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FDA">
              <w:rPr>
                <w:color w:val="000000"/>
                <w:sz w:val="28"/>
                <w:szCs w:val="28"/>
                <w:lang w:eastAsia="ru-RU"/>
              </w:rPr>
              <w:t>стобалльников</w:t>
            </w:r>
            <w:proofErr w:type="spellEnd"/>
          </w:p>
        </w:tc>
      </w:tr>
      <w:tr w:rsidR="00C24A27" w:rsidRPr="008F7FDA" w:rsidTr="00C24A27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Pr="008F7FDA" w:rsidRDefault="00C24A27" w:rsidP="00C24A27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C24A27" w:rsidRPr="008F7FDA" w:rsidTr="00C24A27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24A27" w:rsidRPr="008F7FDA" w:rsidTr="00C24A27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F7FDA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FDA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24A27" w:rsidRPr="008F7FDA" w:rsidTr="00C24A2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8F7FDA" w:rsidTr="00C24A2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F7FDA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C24A27" w:rsidRPr="00F50ED9" w:rsidRDefault="00C24A27" w:rsidP="00C24A27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24A27" w:rsidRPr="00C24A27" w:rsidRDefault="00C24A27" w:rsidP="00C24A27">
      <w:pPr>
        <w:spacing w:line="276" w:lineRule="auto"/>
        <w:ind w:firstLine="720"/>
        <w:jc w:val="center"/>
        <w:rPr>
          <w:sz w:val="28"/>
          <w:szCs w:val="28"/>
          <w:lang w:val="ru-RU"/>
        </w:rPr>
      </w:pPr>
      <w:r w:rsidRPr="00C24A27">
        <w:rPr>
          <w:b/>
          <w:sz w:val="28"/>
          <w:szCs w:val="28"/>
          <w:lang w:val="ru-RU"/>
        </w:rPr>
        <w:t xml:space="preserve">Анализ результатов ЕГЭ по </w:t>
      </w:r>
      <w:proofErr w:type="gramStart"/>
      <w:r w:rsidRPr="00C24A27">
        <w:rPr>
          <w:b/>
          <w:sz w:val="28"/>
          <w:szCs w:val="28"/>
          <w:lang w:val="ru-RU"/>
        </w:rPr>
        <w:t>профильной</w:t>
      </w:r>
      <w:proofErr w:type="gramEnd"/>
      <w:r w:rsidRPr="00C24A27">
        <w:rPr>
          <w:b/>
          <w:sz w:val="28"/>
          <w:szCs w:val="28"/>
          <w:lang w:val="ru-RU"/>
        </w:rPr>
        <w:t xml:space="preserve"> </w:t>
      </w:r>
      <w:proofErr w:type="spellStart"/>
      <w:r w:rsidRPr="00C24A27">
        <w:rPr>
          <w:b/>
          <w:sz w:val="28"/>
          <w:szCs w:val="28"/>
          <w:lang w:val="ru-RU"/>
        </w:rPr>
        <w:t>математикев</w:t>
      </w:r>
      <w:proofErr w:type="spellEnd"/>
      <w:r w:rsidRPr="00C24A27">
        <w:rPr>
          <w:b/>
          <w:sz w:val="28"/>
          <w:szCs w:val="28"/>
          <w:lang w:val="ru-RU"/>
        </w:rPr>
        <w:t xml:space="preserve"> 2023 году</w:t>
      </w:r>
    </w:p>
    <w:p w:rsidR="00C24A27" w:rsidRDefault="00C24A27" w:rsidP="00C24A27">
      <w:pPr>
        <w:spacing w:line="276" w:lineRule="auto"/>
        <w:ind w:firstLine="720"/>
        <w:jc w:val="both"/>
        <w:rPr>
          <w:sz w:val="28"/>
          <w:szCs w:val="28"/>
        </w:rPr>
      </w:pPr>
      <w:r w:rsidRPr="00C24A27">
        <w:rPr>
          <w:sz w:val="28"/>
          <w:szCs w:val="28"/>
          <w:lang w:val="ru-RU"/>
        </w:rPr>
        <w:t>ЕГЭ по профильной математике (проходил 1.06.2023 г.) сдавали 102 выпускника</w:t>
      </w:r>
      <w:proofErr w:type="gramStart"/>
      <w:r w:rsidRPr="00C24A27">
        <w:rPr>
          <w:sz w:val="28"/>
          <w:szCs w:val="28"/>
          <w:lang w:val="ru-RU"/>
        </w:rPr>
        <w:t>.</w:t>
      </w:r>
      <w:proofErr w:type="gramEnd"/>
      <w:r w:rsidRPr="00C24A27">
        <w:rPr>
          <w:sz w:val="28"/>
          <w:szCs w:val="28"/>
          <w:lang w:val="ru-RU"/>
        </w:rPr>
        <w:t xml:space="preserve"> </w:t>
      </w:r>
      <w:r w:rsidRPr="00F50ED9">
        <w:rPr>
          <w:i/>
          <w:sz w:val="28"/>
          <w:szCs w:val="28"/>
        </w:rPr>
        <w:t>(</w:t>
      </w:r>
      <w:proofErr w:type="gramStart"/>
      <w:r w:rsidRPr="00F50ED9">
        <w:rPr>
          <w:i/>
          <w:sz w:val="28"/>
          <w:szCs w:val="28"/>
        </w:rPr>
        <w:t>в</w:t>
      </w:r>
      <w:proofErr w:type="gramEnd"/>
      <w:r w:rsidRPr="00F50ED9">
        <w:rPr>
          <w:i/>
          <w:sz w:val="28"/>
          <w:szCs w:val="28"/>
        </w:rPr>
        <w:t xml:space="preserve"> 2022 – 128 ч.).</w:t>
      </w:r>
      <w:r w:rsidRPr="00F50ED9">
        <w:rPr>
          <w:sz w:val="28"/>
          <w:szCs w:val="28"/>
        </w:rPr>
        <w:t xml:space="preserve"> </w:t>
      </w:r>
      <w:proofErr w:type="spellStart"/>
      <w:r w:rsidRPr="00F50ED9">
        <w:rPr>
          <w:sz w:val="28"/>
          <w:szCs w:val="28"/>
        </w:rPr>
        <w:t>Средн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</w:t>
      </w:r>
      <w:proofErr w:type="spellEnd"/>
      <w:r>
        <w:rPr>
          <w:sz w:val="28"/>
          <w:szCs w:val="28"/>
        </w:rPr>
        <w:t xml:space="preserve"> – 55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балла</w:t>
      </w:r>
      <w:proofErr w:type="spellEnd"/>
      <w:r>
        <w:rPr>
          <w:sz w:val="28"/>
          <w:szCs w:val="28"/>
        </w:rPr>
        <w:t xml:space="preserve"> (</w:t>
      </w:r>
      <w:r w:rsidRPr="00F50ED9">
        <w:rPr>
          <w:sz w:val="28"/>
          <w:szCs w:val="28"/>
        </w:rPr>
        <w:t xml:space="preserve">в 2022 – 58 б.). </w:t>
      </w:r>
    </w:p>
    <w:tbl>
      <w:tblPr>
        <w:tblW w:w="15665" w:type="dxa"/>
        <w:tblInd w:w="-601" w:type="dxa"/>
        <w:tblLook w:val="04A0"/>
      </w:tblPr>
      <w:tblGrid>
        <w:gridCol w:w="169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C24A27" w:rsidRPr="00C24A27" w:rsidTr="00C24A27">
        <w:trPr>
          <w:trHeight w:val="510"/>
        </w:trPr>
        <w:tc>
          <w:tcPr>
            <w:tcW w:w="156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C24A27"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  <w:t>Динамика результатов ЕГЭ по математике профильного уровня в разрезе школ</w:t>
            </w:r>
          </w:p>
        </w:tc>
      </w:tr>
      <w:tr w:rsidR="00C24A27" w:rsidRPr="00C24A27" w:rsidTr="00C24A27">
        <w:trPr>
          <w:trHeight w:val="375"/>
        </w:trPr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C24A27" w:rsidTr="00C24A27">
        <w:trPr>
          <w:trHeight w:val="37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8D43D7" w:rsidTr="00C24A27">
        <w:trPr>
          <w:trHeight w:val="75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3D7">
              <w:rPr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набравших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ниже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порога</w:t>
            </w:r>
            <w:proofErr w:type="spellEnd"/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4A27">
              <w:rPr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proofErr w:type="gramStart"/>
            <w:r w:rsidRPr="00C24A27">
              <w:rPr>
                <w:color w:val="000000"/>
                <w:sz w:val="28"/>
                <w:szCs w:val="28"/>
                <w:lang w:val="ru-RU" w:eastAsia="ru-RU"/>
              </w:rPr>
              <w:t>набравших</w:t>
            </w:r>
            <w:proofErr w:type="gramEnd"/>
            <w:r w:rsidRPr="00C24A27">
              <w:rPr>
                <w:color w:val="000000"/>
                <w:sz w:val="28"/>
                <w:szCs w:val="28"/>
                <w:lang w:val="ru-RU" w:eastAsia="ru-RU"/>
              </w:rPr>
              <w:t xml:space="preserve"> от порога до 60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набравших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61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набравших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более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стобалльников</w:t>
            </w:r>
            <w:proofErr w:type="spellEnd"/>
          </w:p>
        </w:tc>
      </w:tr>
      <w:tr w:rsidR="00C24A27" w:rsidRPr="008D43D7" w:rsidTr="00C24A27">
        <w:trPr>
          <w:trHeight w:val="37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Pr="008D43D7" w:rsidRDefault="00C24A27" w:rsidP="00C24A27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C24A27" w:rsidRPr="008D43D7" w:rsidTr="00C24A27">
        <w:trPr>
          <w:trHeight w:val="57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4A27" w:rsidRPr="008D43D7" w:rsidTr="00C24A27">
        <w:trPr>
          <w:trHeight w:val="57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39,1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24A27" w:rsidRPr="00F50ED9" w:rsidRDefault="00C24A27" w:rsidP="00C24A27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24A27" w:rsidRPr="00C24A27" w:rsidRDefault="00C24A27" w:rsidP="00C24A27">
      <w:pPr>
        <w:spacing w:line="276" w:lineRule="auto"/>
        <w:ind w:firstLine="720"/>
        <w:jc w:val="center"/>
        <w:rPr>
          <w:sz w:val="28"/>
          <w:szCs w:val="28"/>
          <w:lang w:val="ru-RU"/>
        </w:rPr>
      </w:pPr>
      <w:r w:rsidRPr="00C24A27">
        <w:rPr>
          <w:b/>
          <w:sz w:val="28"/>
          <w:szCs w:val="28"/>
          <w:lang w:val="ru-RU"/>
        </w:rPr>
        <w:t xml:space="preserve">Анализ результатов ЕГЭ по </w:t>
      </w:r>
      <w:proofErr w:type="gramStart"/>
      <w:r w:rsidRPr="00C24A27">
        <w:rPr>
          <w:b/>
          <w:sz w:val="28"/>
          <w:szCs w:val="28"/>
          <w:lang w:val="ru-RU"/>
        </w:rPr>
        <w:t>базовой</w:t>
      </w:r>
      <w:proofErr w:type="gramEnd"/>
      <w:r w:rsidRPr="00C24A27">
        <w:rPr>
          <w:b/>
          <w:sz w:val="28"/>
          <w:szCs w:val="28"/>
          <w:lang w:val="ru-RU"/>
        </w:rPr>
        <w:t xml:space="preserve"> </w:t>
      </w:r>
      <w:proofErr w:type="spellStart"/>
      <w:r w:rsidRPr="00C24A27">
        <w:rPr>
          <w:b/>
          <w:sz w:val="28"/>
          <w:szCs w:val="28"/>
          <w:lang w:val="ru-RU"/>
        </w:rPr>
        <w:t>математикев</w:t>
      </w:r>
      <w:proofErr w:type="spellEnd"/>
      <w:r w:rsidRPr="00C24A27">
        <w:rPr>
          <w:b/>
          <w:sz w:val="28"/>
          <w:szCs w:val="28"/>
          <w:lang w:val="ru-RU"/>
        </w:rPr>
        <w:t xml:space="preserve"> 2023 году</w:t>
      </w:r>
    </w:p>
    <w:p w:rsidR="00C24A27" w:rsidRPr="00F50ED9" w:rsidRDefault="00C24A27" w:rsidP="00C24A2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24A27">
        <w:rPr>
          <w:sz w:val="28"/>
          <w:szCs w:val="28"/>
          <w:lang w:val="ru-RU"/>
        </w:rPr>
        <w:t>ЕГЭ по базовой математике (проходил 1.06.2023 г.) сдавали 123 выпускника</w:t>
      </w:r>
      <w:proofErr w:type="gramStart"/>
      <w:r w:rsidRPr="00C24A27">
        <w:rPr>
          <w:sz w:val="28"/>
          <w:szCs w:val="28"/>
          <w:lang w:val="ru-RU"/>
        </w:rPr>
        <w:t>.</w:t>
      </w:r>
      <w:proofErr w:type="gramEnd"/>
      <w:r w:rsidRPr="00C24A27">
        <w:rPr>
          <w:sz w:val="28"/>
          <w:szCs w:val="28"/>
          <w:lang w:val="ru-RU"/>
        </w:rPr>
        <w:t xml:space="preserve"> </w:t>
      </w:r>
      <w:r w:rsidRPr="00F50ED9">
        <w:rPr>
          <w:i/>
          <w:sz w:val="28"/>
          <w:szCs w:val="28"/>
        </w:rPr>
        <w:t>(</w:t>
      </w:r>
      <w:proofErr w:type="gramStart"/>
      <w:r w:rsidRPr="00F50ED9">
        <w:rPr>
          <w:i/>
          <w:sz w:val="28"/>
          <w:szCs w:val="28"/>
        </w:rPr>
        <w:t>в</w:t>
      </w:r>
      <w:proofErr w:type="gramEnd"/>
      <w:r w:rsidRPr="00F50ED9">
        <w:rPr>
          <w:i/>
          <w:sz w:val="28"/>
          <w:szCs w:val="28"/>
        </w:rPr>
        <w:t xml:space="preserve"> 2022 – 111 ч.).</w:t>
      </w:r>
      <w:r w:rsidRPr="00F50ED9">
        <w:rPr>
          <w:sz w:val="28"/>
          <w:szCs w:val="28"/>
        </w:rPr>
        <w:t xml:space="preserve"> </w:t>
      </w:r>
      <w:proofErr w:type="spellStart"/>
      <w:r w:rsidRPr="00F50ED9">
        <w:rPr>
          <w:sz w:val="28"/>
          <w:szCs w:val="28"/>
        </w:rPr>
        <w:t>Средний</w:t>
      </w:r>
      <w:proofErr w:type="spellEnd"/>
      <w:r w:rsidRPr="00F50ED9">
        <w:rPr>
          <w:sz w:val="28"/>
          <w:szCs w:val="28"/>
        </w:rPr>
        <w:t xml:space="preserve"> </w:t>
      </w:r>
      <w:proofErr w:type="spellStart"/>
      <w:r w:rsidRPr="00F50ED9">
        <w:rPr>
          <w:sz w:val="28"/>
          <w:szCs w:val="28"/>
        </w:rPr>
        <w:t>балл</w:t>
      </w:r>
      <w:proofErr w:type="spellEnd"/>
      <w:r w:rsidRPr="00F50ED9">
        <w:rPr>
          <w:sz w:val="28"/>
          <w:szCs w:val="28"/>
        </w:rPr>
        <w:t xml:space="preserve"> </w:t>
      </w:r>
      <w:proofErr w:type="spellStart"/>
      <w:r w:rsidRPr="00F50ED9">
        <w:rPr>
          <w:sz w:val="28"/>
          <w:szCs w:val="28"/>
        </w:rPr>
        <w:t>составил</w:t>
      </w:r>
      <w:proofErr w:type="spellEnd"/>
      <w:r w:rsidRPr="00F50ED9">
        <w:rPr>
          <w:sz w:val="28"/>
          <w:szCs w:val="28"/>
        </w:rPr>
        <w:t xml:space="preserve"> – 4</w:t>
      </w:r>
      <w:proofErr w:type="gramStart"/>
      <w:r w:rsidRPr="00F50ED9"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балла</w:t>
      </w:r>
      <w:proofErr w:type="spellEnd"/>
      <w:r>
        <w:rPr>
          <w:sz w:val="28"/>
          <w:szCs w:val="28"/>
        </w:rPr>
        <w:t xml:space="preserve"> (</w:t>
      </w:r>
      <w:r w:rsidRPr="00F50ED9">
        <w:rPr>
          <w:sz w:val="28"/>
          <w:szCs w:val="28"/>
        </w:rPr>
        <w:t xml:space="preserve">в 2022 – 4,4 б.). </w:t>
      </w:r>
    </w:p>
    <w:tbl>
      <w:tblPr>
        <w:tblW w:w="13929" w:type="dxa"/>
        <w:tblInd w:w="-743" w:type="dxa"/>
        <w:tblLook w:val="04A0"/>
      </w:tblPr>
      <w:tblGrid>
        <w:gridCol w:w="1769"/>
        <w:gridCol w:w="776"/>
        <w:gridCol w:w="776"/>
        <w:gridCol w:w="828"/>
        <w:gridCol w:w="828"/>
        <w:gridCol w:w="776"/>
        <w:gridCol w:w="828"/>
        <w:gridCol w:w="828"/>
        <w:gridCol w:w="776"/>
        <w:gridCol w:w="828"/>
        <w:gridCol w:w="828"/>
        <w:gridCol w:w="828"/>
        <w:gridCol w:w="828"/>
        <w:gridCol w:w="776"/>
        <w:gridCol w:w="828"/>
        <w:gridCol w:w="828"/>
      </w:tblGrid>
      <w:tr w:rsidR="00C24A27" w:rsidRPr="008D43D7" w:rsidTr="00C24A27">
        <w:trPr>
          <w:trHeight w:val="57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C24A27" w:rsidTr="00C24A27">
        <w:trPr>
          <w:trHeight w:val="510"/>
        </w:trPr>
        <w:tc>
          <w:tcPr>
            <w:tcW w:w="13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C24A27"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  <w:t>Динамика результатов ЕГЭ по математике базового  уровня в разрезе школ</w:t>
            </w:r>
          </w:p>
        </w:tc>
      </w:tr>
      <w:tr w:rsidR="00C24A27" w:rsidRPr="00C24A27" w:rsidTr="00C24A27">
        <w:trPr>
          <w:trHeight w:val="375"/>
        </w:trPr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C24A27" w:rsidTr="00C24A27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8D43D7" w:rsidTr="00C24A27">
        <w:trPr>
          <w:trHeight w:val="75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3D7">
              <w:rPr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получивших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"2"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получивших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"3"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получивших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"4"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D7">
              <w:rPr>
                <w:color w:val="000000"/>
                <w:sz w:val="28"/>
                <w:szCs w:val="28"/>
                <w:lang w:eastAsia="ru-RU"/>
              </w:rPr>
              <w:t>получивших</w:t>
            </w:r>
            <w:proofErr w:type="spellEnd"/>
            <w:r w:rsidRPr="008D43D7">
              <w:rPr>
                <w:color w:val="000000"/>
                <w:sz w:val="28"/>
                <w:szCs w:val="28"/>
                <w:lang w:eastAsia="ru-RU"/>
              </w:rPr>
              <w:t xml:space="preserve"> "5"</w:t>
            </w:r>
          </w:p>
        </w:tc>
      </w:tr>
      <w:tr w:rsidR="00C24A27" w:rsidRPr="008D43D7" w:rsidTr="00C24A27">
        <w:trPr>
          <w:trHeight w:val="375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Pr="008D43D7" w:rsidRDefault="00C24A27" w:rsidP="00C24A27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C24A27" w:rsidRPr="008D43D7" w:rsidTr="00C24A27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24A27" w:rsidRPr="008D43D7" w:rsidTr="00C24A27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24A27" w:rsidRPr="008D43D7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A27" w:rsidRPr="008D43D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D7">
              <w:rPr>
                <w:b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</w:tbl>
    <w:p w:rsidR="00C24A27" w:rsidRDefault="00C24A27" w:rsidP="00C24A27">
      <w:pPr>
        <w:spacing w:after="0"/>
        <w:jc w:val="center"/>
        <w:rPr>
          <w:b/>
          <w:sz w:val="24"/>
          <w:szCs w:val="24"/>
          <w:lang w:val="ru-RU"/>
        </w:rPr>
      </w:pPr>
      <w:r w:rsidRPr="007A2AE9">
        <w:rPr>
          <w:b/>
          <w:sz w:val="24"/>
          <w:szCs w:val="24"/>
          <w:lang w:val="ru-RU"/>
        </w:rPr>
        <w:t>Анализ результатов мониторинга подготовки обучающихся на уровне основного общего образования по результатам ОГЭ (математика, русский язык) 2022 год</w:t>
      </w:r>
    </w:p>
    <w:p w:rsidR="00C24A27" w:rsidRDefault="00C24A27" w:rsidP="00C24A27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экзаменов в 2023 году.</w:t>
      </w:r>
    </w:p>
    <w:p w:rsidR="00C24A27" w:rsidRDefault="00C24A27" w:rsidP="00C24A2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030" w:type="dxa"/>
        <w:tblInd w:w="-601" w:type="dxa"/>
        <w:tblLook w:val="04A0"/>
      </w:tblPr>
      <w:tblGrid>
        <w:gridCol w:w="709"/>
        <w:gridCol w:w="831"/>
        <w:gridCol w:w="65"/>
        <w:gridCol w:w="885"/>
        <w:gridCol w:w="831"/>
        <w:gridCol w:w="119"/>
        <w:gridCol w:w="950"/>
        <w:gridCol w:w="127"/>
        <w:gridCol w:w="649"/>
        <w:gridCol w:w="567"/>
        <w:gridCol w:w="209"/>
        <w:gridCol w:w="776"/>
        <w:gridCol w:w="291"/>
        <w:gridCol w:w="48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C24A27" w:rsidRPr="00A40620" w:rsidTr="00C24A27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A40620" w:rsidTr="00C24A27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C24A27" w:rsidTr="00C24A27">
        <w:trPr>
          <w:trHeight w:val="405"/>
        </w:trPr>
        <w:tc>
          <w:tcPr>
            <w:tcW w:w="160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C24A27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Динамика результатов ОГЭ по русскому языку в разрезе школ</w:t>
            </w:r>
          </w:p>
        </w:tc>
      </w:tr>
      <w:tr w:rsidR="00C24A27" w:rsidRPr="00C24A27" w:rsidTr="00C24A27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</w:tr>
      <w:tr w:rsidR="00C24A27" w:rsidRPr="00C24A27" w:rsidTr="00C24A27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color w:val="000000"/>
                <w:lang w:val="ru-RU" w:eastAsia="ru-RU"/>
              </w:rPr>
            </w:pPr>
          </w:p>
        </w:tc>
      </w:tr>
      <w:tr w:rsidR="00C24A27" w:rsidRPr="00A40620" w:rsidTr="00C24A27">
        <w:trPr>
          <w:trHeight w:val="375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  <w:proofErr w:type="spellEnd"/>
          </w:p>
        </w:tc>
        <w:tc>
          <w:tcPr>
            <w:tcW w:w="2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"2", %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"3", %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"4", %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  <w:proofErr w:type="spellEnd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"5", %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Успешность</w:t>
            </w:r>
            <w:proofErr w:type="spellEnd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, %</w:t>
            </w:r>
          </w:p>
        </w:tc>
      </w:tr>
      <w:tr w:rsidR="00C24A27" w:rsidRPr="00A40620" w:rsidTr="00C24A27">
        <w:trPr>
          <w:trHeight w:val="375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A27" w:rsidRPr="00A40620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C24A27" w:rsidRPr="00A40620" w:rsidTr="00C24A27">
        <w:trPr>
          <w:trHeight w:val="37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</w:tr>
      <w:tr w:rsidR="00C24A27" w:rsidRPr="00A40620" w:rsidTr="00C24A27">
        <w:trPr>
          <w:trHeight w:val="37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C24A27" w:rsidRPr="00A40620" w:rsidTr="00C24A27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lang w:eastAsia="ru-RU"/>
              </w:rPr>
            </w:pP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7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color w:val="000000"/>
                <w:sz w:val="28"/>
                <w:szCs w:val="28"/>
                <w:lang w:eastAsia="ru-RU"/>
              </w:rPr>
              <w:t>Ср</w:t>
            </w:r>
            <w:proofErr w:type="spellEnd"/>
            <w:r w:rsidRPr="00A40620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40620">
              <w:rPr>
                <w:color w:val="000000"/>
                <w:sz w:val="28"/>
                <w:szCs w:val="28"/>
                <w:lang w:eastAsia="ru-RU"/>
              </w:rPr>
              <w:t>балл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color w:val="000000"/>
                <w:sz w:val="28"/>
                <w:szCs w:val="28"/>
                <w:lang w:eastAsia="ru-RU"/>
              </w:rPr>
              <w:t>Ср</w:t>
            </w:r>
            <w:proofErr w:type="spellEnd"/>
            <w:r w:rsidRPr="00A40620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40620">
              <w:rPr>
                <w:color w:val="000000"/>
                <w:sz w:val="28"/>
                <w:szCs w:val="28"/>
                <w:lang w:eastAsia="ru-RU"/>
              </w:rPr>
              <w:t>балл</w:t>
            </w:r>
            <w:proofErr w:type="spellEnd"/>
            <w:r w:rsidRPr="00A40620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color w:val="000000"/>
                <w:sz w:val="28"/>
                <w:szCs w:val="28"/>
                <w:lang w:eastAsia="ru-RU"/>
              </w:rPr>
              <w:t>Ср</w:t>
            </w:r>
            <w:proofErr w:type="spellEnd"/>
            <w:r w:rsidRPr="00A40620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40620">
              <w:rPr>
                <w:color w:val="000000"/>
                <w:sz w:val="28"/>
                <w:szCs w:val="28"/>
                <w:lang w:eastAsia="ru-RU"/>
              </w:rPr>
              <w:t>балл</w:t>
            </w:r>
            <w:proofErr w:type="spellEnd"/>
            <w:r w:rsidRPr="00A40620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75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color w:val="000000"/>
                <w:sz w:val="28"/>
                <w:szCs w:val="28"/>
                <w:lang w:eastAsia="ru-RU"/>
              </w:rPr>
              <w:t>25,8</w:t>
            </w: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75"/>
        </w:trPr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  <w:proofErr w:type="spellEnd"/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620">
              <w:rPr>
                <w:b/>
                <w:bCs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0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A40620" w:rsidTr="00C24A27">
        <w:trPr>
          <w:gridBefore w:val="1"/>
          <w:gridAfter w:val="12"/>
          <w:wBefore w:w="709" w:type="dxa"/>
          <w:wAfter w:w="9021" w:type="dxa"/>
          <w:trHeight w:val="30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C24A27" w:rsidRDefault="00C24A27" w:rsidP="00C24A2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237"/>
        <w:gridCol w:w="616"/>
        <w:gridCol w:w="4764"/>
        <w:gridCol w:w="616"/>
        <w:gridCol w:w="616"/>
        <w:gridCol w:w="94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C24A27" w:rsidRPr="00A40620" w:rsidTr="00C24A27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A40620" w:rsidTr="00C24A27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C24A27" w:rsidTr="00C24A27">
        <w:trPr>
          <w:trHeight w:val="405"/>
        </w:trPr>
        <w:tc>
          <w:tcPr>
            <w:tcW w:w="146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C24A27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Динамика результатов ОГЭ по математике в разрезе школ</w:t>
            </w:r>
          </w:p>
        </w:tc>
      </w:tr>
      <w:tr w:rsidR="00C24A27" w:rsidRPr="00C24A27" w:rsidTr="00C24A27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C24A27" w:rsidTr="00C24A27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C24A27" w:rsidRDefault="00C24A27" w:rsidP="00C24A27">
            <w:pPr>
              <w:spacing w:after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C24A27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24A27" w:rsidRPr="00A40620" w:rsidTr="00C24A27">
        <w:trPr>
          <w:trHeight w:val="30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62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A4062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620">
              <w:rPr>
                <w:color w:val="000000"/>
                <w:sz w:val="20"/>
                <w:szCs w:val="20"/>
                <w:lang w:eastAsia="ru-RU"/>
              </w:rPr>
              <w:t>учащихся</w:t>
            </w:r>
            <w:proofErr w:type="spellEnd"/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620">
              <w:rPr>
                <w:color w:val="000000"/>
                <w:sz w:val="20"/>
                <w:szCs w:val="20"/>
                <w:lang w:eastAsia="ru-RU"/>
              </w:rPr>
              <w:t>Доля</w:t>
            </w:r>
            <w:proofErr w:type="spellEnd"/>
            <w:r w:rsidRPr="00A40620">
              <w:rPr>
                <w:color w:val="000000"/>
                <w:sz w:val="20"/>
                <w:szCs w:val="20"/>
                <w:lang w:eastAsia="ru-RU"/>
              </w:rPr>
              <w:t xml:space="preserve"> "2", %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620">
              <w:rPr>
                <w:color w:val="000000"/>
                <w:sz w:val="20"/>
                <w:szCs w:val="20"/>
                <w:lang w:eastAsia="ru-RU"/>
              </w:rPr>
              <w:t>Доля</w:t>
            </w:r>
            <w:proofErr w:type="spellEnd"/>
            <w:r w:rsidRPr="00A40620">
              <w:rPr>
                <w:color w:val="000000"/>
                <w:sz w:val="20"/>
                <w:szCs w:val="20"/>
                <w:lang w:eastAsia="ru-RU"/>
              </w:rPr>
              <w:t xml:space="preserve"> "3", %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620">
              <w:rPr>
                <w:color w:val="000000"/>
                <w:sz w:val="20"/>
                <w:szCs w:val="20"/>
                <w:lang w:eastAsia="ru-RU"/>
              </w:rPr>
              <w:t>Доля</w:t>
            </w:r>
            <w:proofErr w:type="spellEnd"/>
            <w:r w:rsidRPr="00A40620">
              <w:rPr>
                <w:color w:val="000000"/>
                <w:sz w:val="20"/>
                <w:szCs w:val="20"/>
                <w:lang w:eastAsia="ru-RU"/>
              </w:rPr>
              <w:t xml:space="preserve"> "4", %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620">
              <w:rPr>
                <w:color w:val="000000"/>
                <w:sz w:val="20"/>
                <w:szCs w:val="20"/>
                <w:lang w:eastAsia="ru-RU"/>
              </w:rPr>
              <w:t>Доля</w:t>
            </w:r>
            <w:proofErr w:type="spellEnd"/>
            <w:r w:rsidRPr="00A40620">
              <w:rPr>
                <w:color w:val="000000"/>
                <w:sz w:val="20"/>
                <w:szCs w:val="20"/>
                <w:lang w:eastAsia="ru-RU"/>
              </w:rPr>
              <w:t xml:space="preserve"> "5", %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620">
              <w:rPr>
                <w:color w:val="000000"/>
                <w:sz w:val="20"/>
                <w:szCs w:val="20"/>
                <w:lang w:eastAsia="ru-RU"/>
              </w:rPr>
              <w:t>Успешность</w:t>
            </w:r>
            <w:proofErr w:type="spellEnd"/>
            <w:r w:rsidRPr="00A40620">
              <w:rPr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C24A27" w:rsidRPr="00A40620" w:rsidTr="00C24A27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A27" w:rsidRPr="00A40620" w:rsidTr="00C24A27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СОШ №7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24A27" w:rsidRPr="00A40620" w:rsidTr="00C24A27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РАЙОН: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620">
              <w:rPr>
                <w:b/>
                <w:bCs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C24A27" w:rsidRPr="00A40620" w:rsidTr="00C24A27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24A27" w:rsidRPr="00A40620" w:rsidTr="00C24A27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27" w:rsidRPr="00A40620" w:rsidRDefault="00C24A27" w:rsidP="00C24A27">
            <w:pPr>
              <w:spacing w:after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3844" w:type="dxa"/>
              <w:tblLook w:val="04A0"/>
            </w:tblPr>
            <w:tblGrid>
              <w:gridCol w:w="560"/>
              <w:gridCol w:w="1083"/>
              <w:gridCol w:w="811"/>
              <w:gridCol w:w="943"/>
              <w:gridCol w:w="1151"/>
            </w:tblGrid>
            <w:tr w:rsidR="00C24A27" w:rsidRPr="00A40620" w:rsidTr="00C24A27">
              <w:trPr>
                <w:trHeight w:val="300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C24A27" w:rsidRPr="00A40620" w:rsidTr="00C24A27">
              <w:trPr>
                <w:trHeight w:val="750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Ср</w:t>
                  </w:r>
                  <w:proofErr w:type="spellEnd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балл</w:t>
                  </w:r>
                  <w:proofErr w:type="spellEnd"/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Ср</w:t>
                  </w:r>
                  <w:proofErr w:type="spellEnd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балл</w:t>
                  </w:r>
                  <w:proofErr w:type="spellEnd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Ср</w:t>
                  </w:r>
                  <w:proofErr w:type="spellEnd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балл</w:t>
                  </w:r>
                  <w:proofErr w:type="spellEnd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C24A27" w:rsidRPr="00A40620" w:rsidTr="00C24A27">
              <w:trPr>
                <w:trHeight w:val="375"/>
              </w:trPr>
              <w:tc>
                <w:tcPr>
                  <w:tcW w:w="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</w:tr>
            <w:tr w:rsidR="00C24A27" w:rsidRPr="00A40620" w:rsidTr="00C24A27">
              <w:trPr>
                <w:trHeight w:val="375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СОШ №7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color w:val="000000"/>
                      <w:sz w:val="28"/>
                      <w:szCs w:val="28"/>
                      <w:lang w:eastAsia="ru-RU"/>
                    </w:rPr>
                    <w:t>11,3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color w:val="000000"/>
                      <w:sz w:val="28"/>
                      <w:szCs w:val="28"/>
                      <w:lang w:eastAsia="ru-RU"/>
                    </w:rPr>
                    <w:t>10,4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color w:val="000000"/>
                      <w:sz w:val="28"/>
                      <w:szCs w:val="28"/>
                      <w:lang w:eastAsia="ru-RU"/>
                    </w:rPr>
                    <w:t>13,3</w:t>
                  </w:r>
                </w:p>
              </w:tc>
            </w:tr>
            <w:tr w:rsidR="00C24A27" w:rsidRPr="00A40620" w:rsidTr="00C24A27">
              <w:trPr>
                <w:trHeight w:val="375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3CDDD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3CDDD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Район</w:t>
                  </w:r>
                  <w:proofErr w:type="spellEnd"/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3CDDD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3CDDD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11,5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3CDDD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06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14,6</w:t>
                  </w:r>
                </w:p>
              </w:tc>
            </w:tr>
            <w:tr w:rsidR="00C24A27" w:rsidRPr="00A40620" w:rsidTr="00C24A27">
              <w:trPr>
                <w:trHeight w:val="300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C24A27" w:rsidRPr="00A40620" w:rsidTr="00C24A27">
              <w:trPr>
                <w:trHeight w:val="300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A27" w:rsidRPr="00A40620" w:rsidRDefault="00C24A27" w:rsidP="00C24A27">
                  <w:pPr>
                    <w:spacing w:after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27" w:rsidRPr="00A40620" w:rsidRDefault="00C24A27" w:rsidP="00C24A27">
            <w:pPr>
              <w:spacing w:after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C24A27" w:rsidRPr="00045E1C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045E1C">
        <w:rPr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осуществляется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пятидневной учебной неделе для 1-</w:t>
      </w:r>
      <w:r>
        <w:rPr>
          <w:color w:val="000000"/>
          <w:sz w:val="24"/>
          <w:szCs w:val="24"/>
          <w:lang w:val="ru-RU"/>
        </w:rPr>
        <w:t>11</w:t>
      </w:r>
      <w:r w:rsidRPr="00DD69B5">
        <w:rPr>
          <w:color w:val="000000"/>
          <w:sz w:val="24"/>
          <w:szCs w:val="24"/>
          <w:lang w:val="ru-RU"/>
        </w:rPr>
        <w:t>х классов.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 xml:space="preserve"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DD69B5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</w:t>
      </w:r>
      <w:r w:rsidRPr="00DD69B5">
        <w:rPr>
          <w:color w:val="000000"/>
          <w:sz w:val="24"/>
          <w:szCs w:val="24"/>
          <w:lang w:val="ru-RU"/>
        </w:rPr>
        <w:lastRenderedPageBreak/>
        <w:t xml:space="preserve">возможность разработки проектов учащимися по темам, позволяющим углубить знания о </w:t>
      </w:r>
      <w:proofErr w:type="spellStart"/>
      <w:r w:rsidRPr="00DD69B5">
        <w:rPr>
          <w:color w:val="000000"/>
          <w:sz w:val="24"/>
          <w:szCs w:val="24"/>
          <w:lang w:val="ru-RU"/>
        </w:rPr>
        <w:t>госсимволике</w:t>
      </w:r>
      <w:proofErr w:type="spellEnd"/>
      <w:r w:rsidRPr="00DD69B5">
        <w:rPr>
          <w:color w:val="000000"/>
          <w:sz w:val="24"/>
          <w:szCs w:val="24"/>
          <w:lang w:val="ru-RU"/>
        </w:rPr>
        <w:t>, истории ее развития.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Скорректировали ООП СОО в части рабочей программы по предмету «История» –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расширили тему, связанную с изучением государственных символов, и добавили темы </w:t>
      </w:r>
      <w:proofErr w:type="gramStart"/>
      <w:r w:rsidRPr="00DD69B5">
        <w:rPr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, позволяющих углубить знания о </w:t>
      </w:r>
      <w:proofErr w:type="spellStart"/>
      <w:r w:rsidRPr="00DD69B5">
        <w:rPr>
          <w:color w:val="000000"/>
          <w:sz w:val="24"/>
          <w:szCs w:val="24"/>
          <w:lang w:val="ru-RU"/>
        </w:rPr>
        <w:t>госсимволике</w:t>
      </w:r>
      <w:proofErr w:type="spellEnd"/>
      <w:r w:rsidRPr="00DD69B5">
        <w:rPr>
          <w:color w:val="000000"/>
          <w:sz w:val="24"/>
          <w:szCs w:val="24"/>
          <w:lang w:val="ru-RU"/>
        </w:rPr>
        <w:t>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</w:t>
      </w:r>
      <w:proofErr w:type="gramStart"/>
      <w:r w:rsidRPr="00DD69B5">
        <w:rPr>
          <w:color w:val="000000"/>
          <w:sz w:val="24"/>
          <w:szCs w:val="24"/>
          <w:lang w:val="ru-RU"/>
        </w:rPr>
        <w:t>о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 важном» в соответствии с письмом </w:t>
      </w:r>
      <w:proofErr w:type="spellStart"/>
      <w:r w:rsidRPr="00DD69B5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от 15.08.2022 № 03-1190.</w:t>
      </w:r>
    </w:p>
    <w:p w:rsidR="00C24A27" w:rsidRDefault="00C24A27" w:rsidP="00C24A27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V. </w:t>
      </w:r>
      <w:proofErr w:type="spellStart"/>
      <w:r>
        <w:rPr>
          <w:b/>
          <w:bCs/>
          <w:color w:val="000000"/>
          <w:sz w:val="24"/>
          <w:szCs w:val="24"/>
        </w:rPr>
        <w:t>Оценка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востребованности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4"/>
        <w:gridCol w:w="576"/>
        <w:gridCol w:w="826"/>
        <w:gridCol w:w="826"/>
        <w:gridCol w:w="1578"/>
        <w:gridCol w:w="576"/>
        <w:gridCol w:w="963"/>
        <w:gridCol w:w="1578"/>
        <w:gridCol w:w="1024"/>
        <w:gridCol w:w="794"/>
      </w:tblGrid>
      <w:tr w:rsidR="00C24A27" w:rsidRPr="00D9215A" w:rsidTr="00C24A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D9215A">
              <w:br/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Основная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Средняя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C24A27" w:rsidRPr="00C24A27" w:rsidTr="00C24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Перешли в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10-й класс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Перешли в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10-й класс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Поступили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в</w:t>
            </w:r>
            <w:r w:rsidRPr="00D9215A">
              <w:br/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D9215A">
              <w:br/>
            </w:r>
            <w:r w:rsidRPr="00D9215A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Поступили</w:t>
            </w:r>
            <w:proofErr w:type="spellEnd"/>
            <w:r w:rsidRPr="00D9215A">
              <w:br/>
            </w:r>
            <w:r w:rsidRPr="00D9215A">
              <w:rPr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Поступили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в</w:t>
            </w:r>
            <w:r w:rsidRPr="00D9215A">
              <w:br/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D9215A">
              <w:br/>
            </w:r>
            <w:r w:rsidRPr="00D9215A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Устроились</w:t>
            </w:r>
            <w:proofErr w:type="spellEnd"/>
            <w:r w:rsidRPr="00D9215A">
              <w:br/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Пошли на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срочную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службу по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 w:rsidRPr="00D9215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D921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 w:rsidRPr="00D9215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C24A27" w:rsidRDefault="00C24A27" w:rsidP="00C24A27">
            <w:pPr>
              <w:rPr>
                <w:lang w:val="ru-RU"/>
              </w:rPr>
            </w:pPr>
            <w:r w:rsidRPr="00D9215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9B0B5C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9B0B5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9B0B5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9B0B5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9B0B5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9B0B5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9B0B5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7" w:rsidRPr="007A2AE9" w:rsidRDefault="00C24A27" w:rsidP="00C24A2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ВУЗ, стабильно растет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сравнению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общим количеством выпускников 11-го класса. 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</w:t>
      </w:r>
      <w:r w:rsidRPr="00DD69B5">
        <w:rPr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DD69B5">
        <w:rPr>
          <w:color w:val="000000"/>
          <w:sz w:val="24"/>
          <w:szCs w:val="24"/>
          <w:lang w:val="ru-RU"/>
        </w:rPr>
        <w:t>самообследования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Школе работают </w:t>
      </w:r>
      <w:r>
        <w:rPr>
          <w:color w:val="000000"/>
          <w:sz w:val="24"/>
          <w:szCs w:val="24"/>
          <w:lang w:val="ru-RU"/>
        </w:rPr>
        <w:t>2</w:t>
      </w:r>
      <w:r w:rsidR="009B0B5C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педагога, из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них </w:t>
      </w:r>
      <w:r>
        <w:rPr>
          <w:color w:val="000000"/>
          <w:sz w:val="24"/>
          <w:szCs w:val="24"/>
          <w:lang w:val="ru-RU"/>
        </w:rPr>
        <w:t>нет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— внутренних совместителей. </w:t>
      </w:r>
      <w:r>
        <w:rPr>
          <w:color w:val="000000"/>
          <w:sz w:val="24"/>
          <w:szCs w:val="24"/>
          <w:lang w:val="ru-RU"/>
        </w:rPr>
        <w:t xml:space="preserve"> </w:t>
      </w: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202</w:t>
      </w:r>
      <w:r w:rsidR="009B0B5C">
        <w:rPr>
          <w:color w:val="000000"/>
          <w:sz w:val="24"/>
          <w:szCs w:val="24"/>
          <w:lang w:val="ru-RU"/>
        </w:rPr>
        <w:t>3</w:t>
      </w:r>
      <w:r w:rsidRPr="00DD69B5">
        <w:rPr>
          <w:color w:val="000000"/>
          <w:sz w:val="24"/>
          <w:szCs w:val="24"/>
          <w:lang w:val="ru-RU"/>
        </w:rPr>
        <w:t xml:space="preserve"> году аттестацию прошли 2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человека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высшую квалификационную категорию.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сохранения численного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его развитии,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C24A27" w:rsidRPr="00DD69B5" w:rsidRDefault="00C24A27" w:rsidP="00C24A27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сохранение, укрепление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развитие кадрового потенциала;</w:t>
      </w:r>
    </w:p>
    <w:p w:rsidR="00C24A27" w:rsidRPr="00DD69B5" w:rsidRDefault="00C24A27" w:rsidP="00C24A27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современных условиях;</w:t>
      </w:r>
    </w:p>
    <w:p w:rsidR="00C24A27" w:rsidRDefault="00C24A27" w:rsidP="00C24A27">
      <w:pPr>
        <w:numPr>
          <w:ilvl w:val="0"/>
          <w:numId w:val="8"/>
        </w:numPr>
        <w:ind w:left="780" w:right="18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уровня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квалификации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персонала</w:t>
      </w:r>
      <w:proofErr w:type="spellEnd"/>
      <w:r>
        <w:rPr>
          <w:color w:val="000000"/>
          <w:sz w:val="24"/>
          <w:szCs w:val="24"/>
        </w:rPr>
        <w:t>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lastRenderedPageBreak/>
        <w:t>Оценивая кадровое обеспечение образовательной организации, являющееся одним из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C24A27" w:rsidRPr="00DD69B5" w:rsidRDefault="00C24A27" w:rsidP="00C24A27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C24A27" w:rsidRPr="00DD69B5" w:rsidRDefault="00C24A27" w:rsidP="00C24A27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числа собственных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выпускников;</w:t>
      </w:r>
    </w:p>
    <w:p w:rsidR="00C24A27" w:rsidRPr="00DD69B5" w:rsidRDefault="00C24A27" w:rsidP="00C24A27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повышению квалификации педагогов.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</w:t>
      </w:r>
      <w:proofErr w:type="gramStart"/>
      <w:r w:rsidRPr="00DD69B5">
        <w:rPr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DD69B5">
        <w:rPr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b/>
          <w:bCs/>
          <w:color w:val="000000"/>
          <w:sz w:val="24"/>
          <w:szCs w:val="24"/>
        </w:rPr>
        <w:t> </w:t>
      </w:r>
      <w:r w:rsidRPr="00DD69B5">
        <w:rPr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C24A27" w:rsidRDefault="00C24A27" w:rsidP="00C24A27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Общая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характеристика</w:t>
      </w:r>
      <w:proofErr w:type="spellEnd"/>
      <w:r>
        <w:rPr>
          <w:color w:val="000000"/>
          <w:sz w:val="24"/>
          <w:szCs w:val="24"/>
        </w:rPr>
        <w:t>:</w:t>
      </w:r>
    </w:p>
    <w:p w:rsidR="00C24A27" w:rsidRDefault="00C24A27" w:rsidP="00C24A27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объем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библиотечного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фонда</w:t>
      </w:r>
      <w:proofErr w:type="spellEnd"/>
      <w:r>
        <w:rPr>
          <w:color w:val="000000"/>
          <w:sz w:val="24"/>
          <w:szCs w:val="24"/>
        </w:rPr>
        <w:t xml:space="preserve"> — </w:t>
      </w:r>
      <w:r>
        <w:rPr>
          <w:color w:val="000000"/>
          <w:sz w:val="24"/>
          <w:szCs w:val="24"/>
          <w:lang w:val="ru-RU"/>
        </w:rPr>
        <w:t>18</w:t>
      </w:r>
      <w:r>
        <w:rPr>
          <w:color w:val="000000"/>
          <w:sz w:val="24"/>
          <w:szCs w:val="24"/>
        </w:rPr>
        <w:t>721 </w:t>
      </w:r>
      <w:proofErr w:type="spellStart"/>
      <w:r>
        <w:rPr>
          <w:color w:val="000000"/>
          <w:sz w:val="24"/>
          <w:szCs w:val="24"/>
        </w:rPr>
        <w:t>единица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книгообеспеченность</w:t>
      </w:r>
      <w:proofErr w:type="spellEnd"/>
      <w:r>
        <w:rPr>
          <w:color w:val="000000"/>
          <w:sz w:val="24"/>
          <w:szCs w:val="24"/>
        </w:rPr>
        <w:t> — 100 </w:t>
      </w:r>
      <w:proofErr w:type="spellStart"/>
      <w:r>
        <w:rPr>
          <w:color w:val="000000"/>
          <w:sz w:val="24"/>
          <w:szCs w:val="24"/>
        </w:rPr>
        <w:t>процентов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обращаемость</w:t>
      </w:r>
      <w:proofErr w:type="spellEnd"/>
      <w:r>
        <w:rPr>
          <w:color w:val="000000"/>
          <w:sz w:val="24"/>
          <w:szCs w:val="24"/>
        </w:rPr>
        <w:t xml:space="preserve"> — </w:t>
      </w:r>
      <w:r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</w:rPr>
        <w:t xml:space="preserve">578 </w:t>
      </w:r>
      <w:proofErr w:type="spellStart"/>
      <w:r>
        <w:rPr>
          <w:color w:val="000000"/>
          <w:sz w:val="24"/>
          <w:szCs w:val="24"/>
        </w:rPr>
        <w:t>единиц</w:t>
      </w:r>
      <w:proofErr w:type="spellEnd"/>
      <w:r>
        <w:rPr>
          <w:color w:val="000000"/>
          <w:sz w:val="24"/>
          <w:szCs w:val="24"/>
        </w:rPr>
        <w:t xml:space="preserve"> в 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объем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учебного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фонда</w:t>
      </w:r>
      <w:proofErr w:type="spellEnd"/>
      <w:r>
        <w:rPr>
          <w:color w:val="000000"/>
          <w:sz w:val="24"/>
          <w:szCs w:val="24"/>
        </w:rPr>
        <w:t xml:space="preserve"> — 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131 </w:t>
      </w:r>
      <w:proofErr w:type="spellStart"/>
      <w:r>
        <w:rPr>
          <w:color w:val="000000"/>
          <w:sz w:val="24"/>
          <w:szCs w:val="24"/>
        </w:rPr>
        <w:t>единица</w:t>
      </w:r>
      <w:proofErr w:type="spellEnd"/>
      <w:r>
        <w:rPr>
          <w:color w:val="000000"/>
          <w:sz w:val="24"/>
          <w:szCs w:val="24"/>
        </w:rPr>
        <w:t>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C24A27" w:rsidRDefault="00C24A27" w:rsidP="00C24A27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Состав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фонда</w:t>
      </w:r>
      <w:proofErr w:type="spellEnd"/>
      <w:r>
        <w:rPr>
          <w:color w:val="000000"/>
          <w:sz w:val="24"/>
          <w:szCs w:val="24"/>
        </w:rPr>
        <w:t xml:space="preserve"> и </w:t>
      </w:r>
      <w:proofErr w:type="spellStart"/>
      <w:r>
        <w:rPr>
          <w:color w:val="000000"/>
          <w:sz w:val="24"/>
          <w:szCs w:val="24"/>
        </w:rPr>
        <w:t>его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698"/>
        <w:gridCol w:w="3019"/>
        <w:gridCol w:w="2358"/>
      </w:tblGrid>
      <w:tr w:rsidR="00C24A27" w:rsidRPr="00C24A27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единиц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D69B5" w:rsidRDefault="00C24A27" w:rsidP="00C24A27">
            <w:pPr>
              <w:rPr>
                <w:lang w:val="ru-RU"/>
              </w:rPr>
            </w:pPr>
            <w:r w:rsidRPr="00DD69B5">
              <w:rPr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DD69B5">
              <w:rPr>
                <w:lang w:val="ru-RU"/>
              </w:rPr>
              <w:br/>
            </w:r>
            <w:r w:rsidRPr="00DD69B5">
              <w:rPr>
                <w:color w:val="000000"/>
                <w:sz w:val="24"/>
                <w:szCs w:val="24"/>
                <w:lang w:val="ru-RU"/>
              </w:rPr>
              <w:t>выдавалось за</w:t>
            </w:r>
            <w:r w:rsidRPr="00D9215A">
              <w:rPr>
                <w:color w:val="000000"/>
                <w:sz w:val="24"/>
                <w:szCs w:val="24"/>
              </w:rPr>
              <w:t> </w:t>
            </w:r>
            <w:r w:rsidRPr="00DD69B5">
              <w:rPr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D9215A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Pr="00D9215A">
              <w:rPr>
                <w:color w:val="000000"/>
                <w:sz w:val="24"/>
                <w:szCs w:val="24"/>
              </w:rPr>
              <w:t>139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41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D9215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15A">
              <w:rPr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67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35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24A27" w:rsidRPr="00D9215A" w:rsidTr="00C2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proofErr w:type="spellStart"/>
            <w:r w:rsidRPr="00D9215A">
              <w:rPr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7" w:rsidRPr="00D9215A" w:rsidRDefault="00C24A27" w:rsidP="00C24A27">
            <w:r w:rsidRPr="00D9215A"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DD69B5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России от 21.09.2022 № 858.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30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человек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день.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информацией 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работе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VIII</w:t>
      </w:r>
      <w:proofErr w:type="gramStart"/>
      <w:r w:rsidRPr="00DD69B5">
        <w:rPr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DD69B5">
        <w:rPr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полной мере образовательные программы. </w:t>
      </w:r>
      <w:proofErr w:type="gramStart"/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Школе оборудованы </w:t>
      </w:r>
      <w:r>
        <w:rPr>
          <w:color w:val="000000"/>
          <w:sz w:val="24"/>
          <w:szCs w:val="24"/>
          <w:lang w:val="ru-RU"/>
        </w:rPr>
        <w:t>26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учебных кабинет</w:t>
      </w:r>
      <w:r>
        <w:rPr>
          <w:color w:val="000000"/>
          <w:sz w:val="24"/>
          <w:szCs w:val="24"/>
          <w:lang w:val="ru-RU"/>
        </w:rPr>
        <w:t>ов</w:t>
      </w:r>
      <w:r w:rsidRPr="00DD69B5">
        <w:rPr>
          <w:color w:val="000000"/>
          <w:sz w:val="24"/>
          <w:szCs w:val="24"/>
          <w:lang w:val="ru-RU"/>
        </w:rPr>
        <w:t>, 21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из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них оснащен современной </w:t>
      </w:r>
      <w:proofErr w:type="spellStart"/>
      <w:r w:rsidRPr="00DD69B5">
        <w:rPr>
          <w:color w:val="000000"/>
          <w:sz w:val="24"/>
          <w:szCs w:val="24"/>
          <w:lang w:val="ru-RU"/>
        </w:rPr>
        <w:t>мультимедийной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техникой,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том числе:</w:t>
      </w:r>
      <w:proofErr w:type="gramEnd"/>
    </w:p>
    <w:p w:rsidR="00C24A27" w:rsidRDefault="00C24A27" w:rsidP="00C24A27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лаборатория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физике</w:t>
      </w:r>
      <w:proofErr w:type="spellEnd"/>
      <w:r>
        <w:rPr>
          <w:color w:val="000000"/>
          <w:sz w:val="24"/>
          <w:szCs w:val="24"/>
        </w:rPr>
        <w:t>;</w:t>
      </w:r>
    </w:p>
    <w:p w:rsidR="00C24A27" w:rsidRPr="007A2AE9" w:rsidRDefault="00C24A27" w:rsidP="00C24A27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7A2AE9">
        <w:rPr>
          <w:color w:val="000000"/>
          <w:sz w:val="24"/>
          <w:szCs w:val="24"/>
          <w:lang w:val="ru-RU"/>
        </w:rPr>
        <w:t>лаборатория по</w:t>
      </w:r>
      <w:r w:rsidRPr="007A2AE9">
        <w:rPr>
          <w:color w:val="000000"/>
          <w:sz w:val="24"/>
          <w:szCs w:val="24"/>
        </w:rPr>
        <w:t> </w:t>
      </w:r>
      <w:r w:rsidRPr="007A2AE9">
        <w:rPr>
          <w:color w:val="000000"/>
          <w:sz w:val="24"/>
          <w:szCs w:val="24"/>
          <w:lang w:val="ru-RU"/>
        </w:rPr>
        <w:t>химии и биологии;</w:t>
      </w:r>
    </w:p>
    <w:p w:rsidR="00C24A27" w:rsidRDefault="00C24A27" w:rsidP="00C24A27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компьютерны</w:t>
      </w:r>
      <w:r>
        <w:rPr>
          <w:color w:val="000000"/>
          <w:sz w:val="24"/>
          <w:szCs w:val="24"/>
          <w:lang w:val="ru-RU"/>
        </w:rPr>
        <w:t>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класс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мастерская</w:t>
      </w:r>
      <w:proofErr w:type="spellEnd"/>
      <w:r>
        <w:rPr>
          <w:color w:val="000000"/>
          <w:sz w:val="24"/>
          <w:szCs w:val="24"/>
        </w:rPr>
        <w:t>;</w:t>
      </w:r>
    </w:p>
    <w:p w:rsidR="00C24A27" w:rsidRDefault="00C24A27" w:rsidP="00C24A27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кабинет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технологии</w:t>
      </w:r>
      <w:proofErr w:type="spellEnd"/>
      <w:r>
        <w:rPr>
          <w:color w:val="000000"/>
          <w:sz w:val="24"/>
          <w:szCs w:val="24"/>
        </w:rPr>
        <w:t>;</w:t>
      </w:r>
    </w:p>
    <w:p w:rsidR="00C24A27" w:rsidRPr="00DD69B5" w:rsidRDefault="00C24A27" w:rsidP="00C24A27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кабинет ОБЖ 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первом этаже </w:t>
      </w:r>
      <w:proofErr w:type="gramStart"/>
      <w:r w:rsidRPr="00DD69B5">
        <w:rPr>
          <w:color w:val="000000"/>
          <w:sz w:val="24"/>
          <w:szCs w:val="24"/>
          <w:lang w:val="ru-RU"/>
        </w:rPr>
        <w:t>оборудованы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 столовая, пищеблок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спортивный зал</w:t>
      </w:r>
      <w:r>
        <w:rPr>
          <w:color w:val="000000"/>
          <w:sz w:val="24"/>
          <w:szCs w:val="24"/>
          <w:lang w:val="ru-RU"/>
        </w:rPr>
        <w:t>,</w:t>
      </w:r>
      <w:r w:rsidRPr="007A2AE9">
        <w:rPr>
          <w:color w:val="000000"/>
          <w:sz w:val="24"/>
          <w:szCs w:val="24"/>
          <w:lang w:val="ru-RU"/>
        </w:rPr>
        <w:t xml:space="preserve"> </w:t>
      </w:r>
      <w:r w:rsidRPr="00DD69B5">
        <w:rPr>
          <w:color w:val="000000"/>
          <w:sz w:val="24"/>
          <w:szCs w:val="24"/>
          <w:lang w:val="ru-RU"/>
        </w:rPr>
        <w:t>актовый зал.</w:t>
      </w:r>
    </w:p>
    <w:p w:rsidR="00C24A27" w:rsidRDefault="00C24A27" w:rsidP="00C24A27">
      <w:pPr>
        <w:rPr>
          <w:color w:val="000000"/>
          <w:sz w:val="24"/>
          <w:szCs w:val="24"/>
        </w:rPr>
      </w:pPr>
      <w:r w:rsidRPr="00DD69B5">
        <w:rPr>
          <w:color w:val="000000"/>
          <w:sz w:val="24"/>
          <w:szCs w:val="24"/>
          <w:lang w:val="ru-RU"/>
        </w:rPr>
        <w:t xml:space="preserve">По итогам предыдущего </w:t>
      </w:r>
      <w:proofErr w:type="spellStart"/>
      <w:r w:rsidRPr="00DD69B5">
        <w:rPr>
          <w:color w:val="000000"/>
          <w:sz w:val="24"/>
          <w:szCs w:val="24"/>
          <w:lang w:val="ru-RU"/>
        </w:rPr>
        <w:t>самообследования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провели закупку недостающего оборудования в соответствии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Перечнем средств обучения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DD69B5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23.08.2021 №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590. </w:t>
      </w:r>
      <w:proofErr w:type="spellStart"/>
      <w:r>
        <w:rPr>
          <w:color w:val="000000"/>
          <w:sz w:val="24"/>
          <w:szCs w:val="24"/>
        </w:rPr>
        <w:t>Установили</w:t>
      </w:r>
      <w:proofErr w:type="spellEnd"/>
      <w:r>
        <w:rPr>
          <w:color w:val="000000"/>
          <w:sz w:val="24"/>
          <w:szCs w:val="24"/>
        </w:rPr>
        <w:t>:</w:t>
      </w:r>
    </w:p>
    <w:p w:rsidR="00C24A27" w:rsidRPr="00DD69B5" w:rsidRDefault="00C24A27" w:rsidP="00C24A27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спортзале: скакалки, мяч набивной (</w:t>
      </w:r>
      <w:proofErr w:type="spellStart"/>
      <w:r w:rsidRPr="00DD69B5">
        <w:rPr>
          <w:color w:val="000000"/>
          <w:sz w:val="24"/>
          <w:szCs w:val="24"/>
          <w:lang w:val="ru-RU"/>
        </w:rPr>
        <w:t>медбол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), </w:t>
      </w:r>
      <w:proofErr w:type="spellStart"/>
      <w:proofErr w:type="gramStart"/>
      <w:r w:rsidRPr="00DD69B5">
        <w:rPr>
          <w:color w:val="000000"/>
          <w:sz w:val="24"/>
          <w:szCs w:val="24"/>
          <w:lang w:val="ru-RU"/>
        </w:rPr>
        <w:t>степ-платформы</w:t>
      </w:r>
      <w:proofErr w:type="spellEnd"/>
      <w:proofErr w:type="gramEnd"/>
      <w:r w:rsidRPr="00DD69B5">
        <w:rPr>
          <w:color w:val="000000"/>
          <w:sz w:val="24"/>
          <w:szCs w:val="24"/>
          <w:lang w:val="ru-RU"/>
        </w:rPr>
        <w:t xml:space="preserve">, снаряды для функционального тренинга, дуги для </w:t>
      </w:r>
      <w:proofErr w:type="spellStart"/>
      <w:r w:rsidRPr="00DD69B5">
        <w:rPr>
          <w:color w:val="000000"/>
          <w:sz w:val="24"/>
          <w:szCs w:val="24"/>
          <w:lang w:val="ru-RU"/>
        </w:rPr>
        <w:t>подлезания</w:t>
      </w:r>
      <w:proofErr w:type="spellEnd"/>
      <w:r w:rsidRPr="00DD69B5">
        <w:rPr>
          <w:color w:val="000000"/>
          <w:sz w:val="24"/>
          <w:szCs w:val="24"/>
          <w:lang w:val="ru-RU"/>
        </w:rPr>
        <w:t>, коврики гимнастические, палки гимнастические утяжеленные (</w:t>
      </w:r>
      <w:proofErr w:type="spellStart"/>
      <w:r w:rsidRPr="00DD69B5">
        <w:rPr>
          <w:color w:val="000000"/>
          <w:sz w:val="24"/>
          <w:szCs w:val="24"/>
          <w:lang w:val="ru-RU"/>
        </w:rPr>
        <w:t>бодибары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), стойку для </w:t>
      </w:r>
      <w:proofErr w:type="spellStart"/>
      <w:r w:rsidRPr="00DD69B5">
        <w:rPr>
          <w:color w:val="000000"/>
          <w:sz w:val="24"/>
          <w:szCs w:val="24"/>
          <w:lang w:val="ru-RU"/>
        </w:rPr>
        <w:t>бодибаров</w:t>
      </w:r>
      <w:proofErr w:type="spellEnd"/>
      <w:r w:rsidRPr="00DD69B5">
        <w:rPr>
          <w:color w:val="000000"/>
          <w:sz w:val="24"/>
          <w:szCs w:val="24"/>
          <w:lang w:val="ru-RU"/>
        </w:rPr>
        <w:t>;</w:t>
      </w:r>
    </w:p>
    <w:p w:rsidR="00C24A27" w:rsidRPr="00DD69B5" w:rsidRDefault="00C24A27" w:rsidP="00C24A27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кабинете химии: </w:t>
      </w:r>
      <w:proofErr w:type="spellStart"/>
      <w:r w:rsidRPr="00DD69B5">
        <w:rPr>
          <w:color w:val="000000"/>
          <w:sz w:val="24"/>
          <w:szCs w:val="24"/>
          <w:lang w:val="ru-RU"/>
        </w:rPr>
        <w:t>флипчарт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магнитно-маркерной доской, весы электронные с</w:t>
      </w:r>
      <w:r>
        <w:rPr>
          <w:color w:val="000000"/>
          <w:sz w:val="24"/>
          <w:szCs w:val="24"/>
        </w:rPr>
        <w:t> USB</w:t>
      </w:r>
      <w:r w:rsidRPr="00DD69B5">
        <w:rPr>
          <w:color w:val="000000"/>
          <w:sz w:val="24"/>
          <w:szCs w:val="24"/>
          <w:lang w:val="ru-RU"/>
        </w:rPr>
        <w:t>-переходником, центрифугу демонстрационную, прибор для иллюстрации зависимости скорости химических реакций от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условий окружающей среды, набор для электролиза демонстрационный, прибор для опытов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химии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электрическим током (лабораторный), прибор для окисления спирта над медным катализатором.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С марта 202</w:t>
      </w:r>
      <w:r w:rsidR="003872D4">
        <w:rPr>
          <w:color w:val="000000"/>
          <w:sz w:val="24"/>
          <w:szCs w:val="24"/>
          <w:lang w:val="ru-RU"/>
        </w:rPr>
        <w:t>3</w:t>
      </w:r>
      <w:r w:rsidRPr="00DD69B5">
        <w:rPr>
          <w:color w:val="000000"/>
          <w:sz w:val="24"/>
          <w:szCs w:val="24"/>
          <w:lang w:val="ru-RU"/>
        </w:rPr>
        <w:t xml:space="preserve"> года Школа ведет учет микротравм работников, что позволило посмотреть на оценку материально-технической базы с другой стороны. Учет микротравм выявил уязвимые места оснащения, которые требуют модернизации. По итогам анализа учета микротравм работников Школа:</w:t>
      </w:r>
    </w:p>
    <w:p w:rsidR="00C24A27" w:rsidRDefault="00C24A27" w:rsidP="00C24A27">
      <w:pPr>
        <w:numPr>
          <w:ilvl w:val="0"/>
          <w:numId w:val="1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заменила</w:t>
      </w:r>
      <w:proofErr w:type="spellEnd"/>
      <w:r>
        <w:rPr>
          <w:color w:val="000000"/>
          <w:sz w:val="24"/>
          <w:szCs w:val="24"/>
        </w:rPr>
        <w:t xml:space="preserve"> 5 </w:t>
      </w:r>
      <w:proofErr w:type="spellStart"/>
      <w:r>
        <w:rPr>
          <w:color w:val="000000"/>
          <w:sz w:val="24"/>
          <w:szCs w:val="24"/>
        </w:rPr>
        <w:t>стульев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учителей</w:t>
      </w:r>
      <w:proofErr w:type="spellEnd"/>
      <w:r>
        <w:rPr>
          <w:color w:val="000000"/>
          <w:sz w:val="24"/>
          <w:szCs w:val="24"/>
        </w:rPr>
        <w:t>;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IX</w:t>
      </w:r>
      <w:r w:rsidRPr="00DD69B5">
        <w:rPr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утверждено Положение 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31.05.2019.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итогам оценки качества образования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2022 году выявлено, что уровень </w:t>
      </w:r>
      <w:proofErr w:type="spellStart"/>
      <w:r w:rsidRPr="00DD69B5">
        <w:rPr>
          <w:color w:val="000000"/>
          <w:sz w:val="24"/>
          <w:szCs w:val="24"/>
          <w:lang w:val="ru-RU"/>
        </w:rPr>
        <w:t>метапредметных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DD69B5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DD69B5">
        <w:rPr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DD69B5">
        <w:rPr>
          <w:color w:val="000000"/>
          <w:sz w:val="24"/>
          <w:szCs w:val="24"/>
          <w:lang w:val="ru-RU"/>
        </w:rPr>
        <w:t>высокая</w:t>
      </w:r>
      <w:proofErr w:type="gramEnd"/>
      <w:r w:rsidRPr="00DD69B5">
        <w:rPr>
          <w:color w:val="000000"/>
          <w:sz w:val="24"/>
          <w:szCs w:val="24"/>
          <w:lang w:val="ru-RU"/>
        </w:rPr>
        <w:t>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результатам анкетирования 202</w:t>
      </w:r>
      <w:r w:rsidR="009B0B5C">
        <w:rPr>
          <w:color w:val="000000"/>
          <w:sz w:val="24"/>
          <w:szCs w:val="24"/>
          <w:lang w:val="ru-RU"/>
        </w:rPr>
        <w:t>3</w:t>
      </w:r>
      <w:r w:rsidRPr="00DD69B5">
        <w:rPr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Школе,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63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процента, количество </w:t>
      </w:r>
      <w:r w:rsidRPr="00DD69B5">
        <w:rPr>
          <w:color w:val="000000"/>
          <w:sz w:val="24"/>
          <w:szCs w:val="24"/>
          <w:lang w:val="ru-RU"/>
        </w:rPr>
        <w:lastRenderedPageBreak/>
        <w:t>обучающихся, удовлетворенных образовательным процессом,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68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процентов. Высказаны пожелания 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введении профильного обучения с</w:t>
      </w:r>
      <w:r>
        <w:rPr>
          <w:color w:val="000000"/>
          <w:sz w:val="24"/>
          <w:szCs w:val="24"/>
        </w:rPr>
        <w:t> </w:t>
      </w:r>
      <w:proofErr w:type="spellStart"/>
      <w:proofErr w:type="gramStart"/>
      <w:r w:rsidRPr="00DD69B5">
        <w:rPr>
          <w:color w:val="000000"/>
          <w:sz w:val="24"/>
          <w:szCs w:val="24"/>
          <w:lang w:val="ru-RU"/>
        </w:rPr>
        <w:t>естественно-научными</w:t>
      </w:r>
      <w:proofErr w:type="spellEnd"/>
      <w:proofErr w:type="gramEnd"/>
      <w:r w:rsidRPr="00DD69B5">
        <w:rPr>
          <w:color w:val="000000"/>
          <w:sz w:val="24"/>
          <w:szCs w:val="24"/>
          <w:lang w:val="ru-RU"/>
        </w:rPr>
        <w:t>, социально-экономическими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технологическими классами.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итогам проведения заседания педсовета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13.12.202</w:t>
      </w:r>
      <w:r w:rsidR="009B0B5C">
        <w:rPr>
          <w:color w:val="000000"/>
          <w:sz w:val="24"/>
          <w:szCs w:val="24"/>
          <w:lang w:val="ru-RU"/>
        </w:rPr>
        <w:t>3</w:t>
      </w:r>
      <w:r w:rsidRPr="00DD69B5">
        <w:rPr>
          <w:color w:val="000000"/>
          <w:sz w:val="24"/>
          <w:szCs w:val="24"/>
          <w:lang w:val="ru-RU"/>
        </w:rPr>
        <w:t xml:space="preserve"> принято решение ввести профильное обучение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Школе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предложенным направлениям (приказ от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15.12.2022 №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167).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Школа продолжила проводить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202</w:t>
      </w:r>
      <w:r w:rsidR="009B0B5C">
        <w:rPr>
          <w:color w:val="000000"/>
          <w:sz w:val="24"/>
          <w:szCs w:val="24"/>
          <w:lang w:val="ru-RU"/>
        </w:rPr>
        <w:t>3</w:t>
      </w:r>
      <w:r w:rsidRPr="00DD69B5">
        <w:rPr>
          <w:color w:val="000000"/>
          <w:sz w:val="24"/>
          <w:szCs w:val="24"/>
          <w:lang w:val="ru-RU"/>
        </w:rPr>
        <w:t xml:space="preserve"> году мониторинг удовлетворенности родителей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анкетирования. Преимущества дистанционного </w:t>
      </w:r>
      <w:proofErr w:type="gramStart"/>
      <w:r w:rsidRPr="00DD69B5">
        <w:rPr>
          <w:color w:val="000000"/>
          <w:sz w:val="24"/>
          <w:szCs w:val="24"/>
          <w:lang w:val="ru-RU"/>
        </w:rPr>
        <w:t>образования</w:t>
      </w:r>
      <w:proofErr w:type="gramEnd"/>
      <w:r w:rsidRPr="00DD69B5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мнению родителей: гибкость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комфортной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учителем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— зачастую общение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ним сводится к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переписке, педагоги не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дают обратную связь, 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разобраться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C24A27" w:rsidRPr="00DD69B5" w:rsidRDefault="00C24A27" w:rsidP="00C24A27">
      <w:pPr>
        <w:jc w:val="center"/>
        <w:rPr>
          <w:color w:val="000000"/>
          <w:sz w:val="24"/>
          <w:szCs w:val="24"/>
          <w:lang w:val="ru-RU"/>
        </w:rPr>
      </w:pPr>
      <w:r w:rsidRPr="00DD69B5">
        <w:rPr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Данные приведены по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состоянию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30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декабря 202</w:t>
      </w:r>
      <w:r w:rsidR="009B0B5C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года.</w:t>
      </w:r>
    </w:p>
    <w:tbl>
      <w:tblPr>
        <w:tblStyle w:val="TableNormal"/>
        <w:tblW w:w="5000" w:type="pct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ook w:val="01E0"/>
      </w:tblPr>
      <w:tblGrid>
        <w:gridCol w:w="978"/>
        <w:gridCol w:w="6909"/>
        <w:gridCol w:w="1498"/>
      </w:tblGrid>
      <w:tr w:rsidR="009B0B5C" w:rsidRPr="00845C18" w:rsidTr="001F1F4B">
        <w:trPr>
          <w:trHeight w:val="611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5C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5C18">
              <w:rPr>
                <w:b/>
                <w:sz w:val="24"/>
                <w:szCs w:val="24"/>
              </w:rPr>
              <w:t>/</w:t>
            </w:r>
            <w:proofErr w:type="spellStart"/>
            <w:r w:rsidRPr="00845C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Единица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5C18">
              <w:rPr>
                <w:b/>
                <w:sz w:val="24"/>
                <w:szCs w:val="24"/>
              </w:rPr>
              <w:t>измерения</w:t>
            </w:r>
          </w:p>
        </w:tc>
      </w:tr>
      <w:tr w:rsidR="009B0B5C" w:rsidRPr="00845C18" w:rsidTr="001F1F4B"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Образовательная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5C18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9B0B5C" w:rsidRPr="00845C18" w:rsidTr="001F1F4B"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 </w:t>
            </w:r>
            <w:r w:rsidRPr="00845C18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45C1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 </w:t>
            </w:r>
            <w:r w:rsidRPr="00845C18">
              <w:rPr>
                <w:sz w:val="24"/>
                <w:szCs w:val="24"/>
              </w:rPr>
              <w:t>человек</w:t>
            </w:r>
          </w:p>
        </w:tc>
      </w:tr>
      <w:tr w:rsidR="009B0B5C" w:rsidRPr="00845C18" w:rsidTr="001F1F4B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 </w:t>
            </w:r>
            <w:r w:rsidRPr="00845C18">
              <w:rPr>
                <w:sz w:val="24"/>
                <w:szCs w:val="24"/>
              </w:rPr>
              <w:t>человек</w:t>
            </w:r>
          </w:p>
        </w:tc>
      </w:tr>
      <w:tr w:rsidR="009B0B5C" w:rsidRPr="00845C18" w:rsidTr="001F1F4B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 </w:t>
            </w:r>
            <w:r w:rsidRPr="00845C18">
              <w:rPr>
                <w:sz w:val="24"/>
                <w:szCs w:val="24"/>
              </w:rPr>
              <w:t>человек</w:t>
            </w:r>
          </w:p>
        </w:tc>
      </w:tr>
      <w:tr w:rsidR="009B0B5C" w:rsidRPr="00845C18" w:rsidTr="001F1F4B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45C18">
              <w:rPr>
                <w:sz w:val="24"/>
                <w:szCs w:val="24"/>
              </w:rPr>
              <w:t>обучающихся</w:t>
            </w:r>
            <w:proofErr w:type="gramEnd"/>
            <w:r w:rsidRPr="00845C18">
              <w:rPr>
                <w:sz w:val="24"/>
                <w:szCs w:val="24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845C18">
              <w:rPr>
                <w:sz w:val="24"/>
                <w:szCs w:val="24"/>
              </w:rPr>
              <w:t>человек</w:t>
            </w:r>
          </w:p>
        </w:tc>
      </w:tr>
      <w:tr w:rsidR="009B0B5C" w:rsidRPr="00845C18" w:rsidTr="001F1F4B"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Средний балл государственной итоговой аттестации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25,8 </w:t>
            </w:r>
            <w:r w:rsidRPr="00845C18">
              <w:rPr>
                <w:sz w:val="24"/>
                <w:szCs w:val="24"/>
              </w:rPr>
              <w:t>балл</w:t>
            </w:r>
          </w:p>
        </w:tc>
      </w:tr>
      <w:tr w:rsidR="009B0B5C" w:rsidRPr="00845C18" w:rsidTr="001F1F4B">
        <w:trPr>
          <w:trHeight w:val="62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Средний балл государственной итоговой аттестации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13,3 </w:t>
            </w:r>
            <w:r w:rsidRPr="00845C18">
              <w:rPr>
                <w:sz w:val="24"/>
                <w:szCs w:val="24"/>
              </w:rPr>
              <w:t>балл</w:t>
            </w:r>
          </w:p>
        </w:tc>
      </w:tr>
      <w:tr w:rsidR="009B0B5C" w:rsidRPr="00845C18" w:rsidTr="001F1F4B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Средний балл единого государственного экзамена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67,6 </w:t>
            </w:r>
            <w:r w:rsidRPr="00845C18">
              <w:rPr>
                <w:sz w:val="24"/>
                <w:szCs w:val="24"/>
              </w:rPr>
              <w:t>балл</w:t>
            </w:r>
          </w:p>
        </w:tc>
      </w:tr>
      <w:tr w:rsidR="009B0B5C" w:rsidRPr="00845C18" w:rsidTr="001F1F4B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Средний балл единого государственного экзамена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r w:rsidRPr="00845C18">
              <w:rPr>
                <w:sz w:val="24"/>
                <w:szCs w:val="24"/>
              </w:rPr>
              <w:t>балл</w:t>
            </w:r>
          </w:p>
        </w:tc>
      </w:tr>
      <w:tr w:rsidR="009B0B5C" w:rsidRPr="00845C18" w:rsidTr="001F1F4B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rPr>
          <w:trHeight w:val="117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spellStart"/>
            <w:r w:rsidRPr="00845C18">
              <w:rPr>
                <w:sz w:val="24"/>
                <w:szCs w:val="24"/>
              </w:rPr>
              <w:t>выпускников</w:t>
            </w:r>
            <w:proofErr w:type="gramStart"/>
            <w:r w:rsidRPr="00845C18">
              <w:rPr>
                <w:sz w:val="24"/>
                <w:szCs w:val="24"/>
              </w:rPr>
              <w:t>,н</w:t>
            </w:r>
            <w:proofErr w:type="gramEnd"/>
            <w:r w:rsidRPr="00845C18">
              <w:rPr>
                <w:sz w:val="24"/>
                <w:szCs w:val="24"/>
              </w:rPr>
              <w:t>е</w:t>
            </w:r>
            <w:proofErr w:type="spellEnd"/>
            <w:r w:rsidRPr="00845C18">
              <w:rPr>
                <w:sz w:val="24"/>
                <w:szCs w:val="24"/>
              </w:rPr>
              <w:t xml:space="preserve"> получивших аттестаты об основном общем образовании,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rPr>
          <w:trHeight w:val="34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выпускников, не получивших аттестаты о среднем общем образовании, в общей численности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thickThinMediumGap" w:sz="4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выпускников, получивших аттестаты об основном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выпускников, получивших аттестаты о среднем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обучающихся - победителей и призеров олимпиад, смотров, конкурсов, в общей </w:t>
            </w:r>
            <w:proofErr w:type="gramStart"/>
            <w:r w:rsidRPr="00845C18">
              <w:rPr>
                <w:sz w:val="24"/>
                <w:szCs w:val="24"/>
              </w:rPr>
              <w:t>численности</w:t>
            </w:r>
            <w:proofErr w:type="gramEnd"/>
            <w:r w:rsidRPr="00845C18">
              <w:rPr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4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845C18">
              <w:rPr>
                <w:sz w:val="24"/>
                <w:szCs w:val="24"/>
              </w:rPr>
              <w:t>уровня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845C18">
              <w:rPr>
                <w:sz w:val="24"/>
                <w:szCs w:val="24"/>
              </w:rPr>
              <w:t>уровня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AA3DB4" w:rsidRDefault="009B0B5C" w:rsidP="001F1F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Международного</w:t>
            </w:r>
            <w:r>
              <w:rPr>
                <w:sz w:val="24"/>
                <w:szCs w:val="24"/>
              </w:rPr>
              <w:t xml:space="preserve"> </w:t>
            </w:r>
            <w:r w:rsidRPr="00845C18">
              <w:rPr>
                <w:sz w:val="24"/>
                <w:szCs w:val="24"/>
              </w:rPr>
              <w:t>уровня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Default="009B0B5C" w:rsidP="001F1F4B">
            <w:r>
              <w:rPr>
                <w:sz w:val="24"/>
                <w:szCs w:val="24"/>
                <w:lang w:val="ru-RU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11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45C18">
              <w:rPr>
                <w:sz w:val="24"/>
                <w:szCs w:val="24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обучающихся с </w:t>
            </w:r>
            <w:proofErr w:type="spellStart"/>
            <w:r w:rsidRPr="00845C18">
              <w:rPr>
                <w:sz w:val="24"/>
                <w:szCs w:val="24"/>
              </w:rPr>
              <w:t>применениемдистанционных</w:t>
            </w:r>
            <w:proofErr w:type="spellEnd"/>
            <w:r w:rsidRPr="00845C18">
              <w:rPr>
                <w:sz w:val="24"/>
                <w:szCs w:val="24"/>
              </w:rPr>
              <w:t xml:space="preserve"> образовательных технологий, электронного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proofErr w:type="spellStart"/>
            <w:r w:rsidRPr="00845C18">
              <w:rPr>
                <w:sz w:val="24"/>
                <w:szCs w:val="24"/>
              </w:rPr>
              <w:t>численностипедагогических</w:t>
            </w:r>
            <w:proofErr w:type="spellEnd"/>
            <w:r w:rsidRPr="00845C18"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41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41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59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59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845C18">
              <w:rPr>
                <w:sz w:val="24"/>
                <w:szCs w:val="24"/>
              </w:rPr>
              <w:t>человек/%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Высшая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32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Первая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900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845C18">
              <w:rPr>
                <w:sz w:val="24"/>
                <w:szCs w:val="24"/>
              </w:rPr>
              <w:t>человек/%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До 5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9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Свыше 30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54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18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72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1.33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845C18">
              <w:rPr>
                <w:sz w:val="24"/>
                <w:szCs w:val="24"/>
              </w:rPr>
              <w:t>педагогических</w:t>
            </w:r>
            <w:proofErr w:type="gramEnd"/>
            <w:r w:rsidRPr="00845C18">
              <w:rPr>
                <w:sz w:val="24"/>
                <w:szCs w:val="24"/>
              </w:rPr>
              <w:t xml:space="preserve"> и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45C18">
              <w:rPr>
                <w:sz w:val="24"/>
                <w:szCs w:val="24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  <w:proofErr w:type="gramEnd"/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100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4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845C18">
              <w:rPr>
                <w:sz w:val="24"/>
                <w:szCs w:val="24"/>
              </w:rPr>
              <w:t>педагогических</w:t>
            </w:r>
            <w:proofErr w:type="gramEnd"/>
            <w:r w:rsidRPr="00845C18">
              <w:rPr>
                <w:sz w:val="24"/>
                <w:szCs w:val="24"/>
              </w:rPr>
              <w:t xml:space="preserve"> и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45C18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100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Инфраструктура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</w:t>
            </w:r>
            <w:r w:rsidRPr="00845C18">
              <w:rPr>
                <w:sz w:val="24"/>
                <w:szCs w:val="24"/>
              </w:rPr>
              <w:t>единиц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r w:rsidRPr="00845C18">
              <w:rPr>
                <w:sz w:val="24"/>
                <w:szCs w:val="24"/>
              </w:rPr>
              <w:t>единиц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Наличие в образовательной организации системы электронного</w:t>
            </w:r>
            <w:r w:rsidR="003872D4">
              <w:rPr>
                <w:sz w:val="24"/>
                <w:szCs w:val="24"/>
              </w:rPr>
              <w:t xml:space="preserve"> </w:t>
            </w:r>
            <w:r w:rsidRPr="00845C18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E1469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E1469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С обеспечением возможности работы на стационарных компьютерах или</w:t>
            </w:r>
            <w:r w:rsidR="003872D4">
              <w:rPr>
                <w:sz w:val="24"/>
                <w:szCs w:val="24"/>
              </w:rPr>
              <w:t xml:space="preserve"> </w:t>
            </w:r>
            <w:r w:rsidRPr="00845C18">
              <w:rPr>
                <w:sz w:val="24"/>
                <w:szCs w:val="24"/>
              </w:rPr>
              <w:t>использования переносных компьютеров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E1469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С </w:t>
            </w:r>
            <w:proofErr w:type="spellStart"/>
            <w:r w:rsidRPr="00845C18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E1469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5C18">
              <w:rPr>
                <w:sz w:val="24"/>
                <w:szCs w:val="24"/>
              </w:rPr>
              <w:t>нет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С выходом в Интернет с компьютеров, расположенных в </w:t>
            </w:r>
            <w:proofErr w:type="spellStart"/>
            <w:r w:rsidRPr="00845C18">
              <w:rPr>
                <w:sz w:val="24"/>
                <w:szCs w:val="24"/>
              </w:rPr>
              <w:t>помещениибиблиотеки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E1469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E1469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да/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B0B5C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 </w:t>
            </w:r>
            <w:r w:rsidRPr="00845C18">
              <w:rPr>
                <w:sz w:val="24"/>
                <w:szCs w:val="24"/>
              </w:rPr>
              <w:t>человек/</w:t>
            </w:r>
          </w:p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0B5C" w:rsidRPr="00845C18" w:rsidTr="001F1F4B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11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double" w:sz="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double" w:sz="3" w:space="0" w:color="000000"/>
              <w:right w:val="single" w:sz="12" w:space="0" w:color="000000"/>
            </w:tcBorders>
          </w:tcPr>
          <w:p w:rsidR="009B0B5C" w:rsidRPr="00845C18" w:rsidRDefault="009B0B5C" w:rsidP="001F1F4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Pr="00845C18">
              <w:rPr>
                <w:sz w:val="24"/>
                <w:szCs w:val="24"/>
              </w:rPr>
              <w:t>кв. м</w:t>
            </w:r>
          </w:p>
        </w:tc>
      </w:tr>
    </w:tbl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организациям воспитания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обучения, отдыха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оздоровления детей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молодежи»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полном объеме в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ФГОС общего образования.</w:t>
      </w:r>
    </w:p>
    <w:p w:rsidR="00C24A27" w:rsidRPr="00DD69B5" w:rsidRDefault="00C24A27" w:rsidP="00C24A27">
      <w:pPr>
        <w:rPr>
          <w:color w:val="000000"/>
          <w:sz w:val="24"/>
          <w:szCs w:val="24"/>
          <w:lang w:val="ru-RU"/>
        </w:rPr>
      </w:pPr>
      <w:r w:rsidRPr="00DD69B5">
        <w:rPr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color w:val="000000"/>
          <w:sz w:val="24"/>
          <w:szCs w:val="24"/>
        </w:rPr>
        <w:t> </w:t>
      </w:r>
      <w:r w:rsidRPr="00DD69B5">
        <w:rPr>
          <w:color w:val="000000"/>
          <w:sz w:val="24"/>
          <w:szCs w:val="24"/>
          <w:lang w:val="ru-RU"/>
        </w:rPr>
        <w:t xml:space="preserve">регулярно проходят повышение квалификации, </w:t>
      </w:r>
      <w:r w:rsidRPr="00DD69B5">
        <w:rPr>
          <w:color w:val="000000"/>
          <w:sz w:val="24"/>
          <w:szCs w:val="24"/>
          <w:lang w:val="ru-RU"/>
        </w:rPr>
        <w:lastRenderedPageBreak/>
        <w:t>что позволяет обеспечивать стабильных качественных результатов образовательных достижений обучающихся.</w:t>
      </w:r>
    </w:p>
    <w:p w:rsidR="003A3D9D" w:rsidRPr="00C24A27" w:rsidRDefault="003A3D9D">
      <w:pPr>
        <w:rPr>
          <w:lang w:val="ru-RU"/>
        </w:rPr>
      </w:pPr>
    </w:p>
    <w:sectPr w:rsidR="003A3D9D" w:rsidRPr="00C24A27" w:rsidSect="003A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73B6"/>
    <w:multiLevelType w:val="hybridMultilevel"/>
    <w:tmpl w:val="D2BACB4C"/>
    <w:lvl w:ilvl="0" w:tplc="766818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A4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95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C3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F0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41173"/>
    <w:multiLevelType w:val="hybridMultilevel"/>
    <w:tmpl w:val="1E365F7E"/>
    <w:lvl w:ilvl="0" w:tplc="15623284">
      <w:start w:val="1"/>
      <w:numFmt w:val="decimal"/>
      <w:lvlText w:val="%1."/>
      <w:lvlJc w:val="left"/>
      <w:pPr>
        <w:ind w:left="720" w:hanging="360"/>
      </w:pPr>
    </w:lvl>
    <w:lvl w:ilvl="1" w:tplc="15623284" w:tentative="1">
      <w:start w:val="1"/>
      <w:numFmt w:val="lowerLetter"/>
      <w:lvlText w:val="%2."/>
      <w:lvlJc w:val="left"/>
      <w:pPr>
        <w:ind w:left="1440" w:hanging="360"/>
      </w:pPr>
    </w:lvl>
    <w:lvl w:ilvl="2" w:tplc="15623284" w:tentative="1">
      <w:start w:val="1"/>
      <w:numFmt w:val="lowerRoman"/>
      <w:lvlText w:val="%3."/>
      <w:lvlJc w:val="right"/>
      <w:pPr>
        <w:ind w:left="2160" w:hanging="180"/>
      </w:pPr>
    </w:lvl>
    <w:lvl w:ilvl="3" w:tplc="15623284" w:tentative="1">
      <w:start w:val="1"/>
      <w:numFmt w:val="decimal"/>
      <w:lvlText w:val="%4."/>
      <w:lvlJc w:val="left"/>
      <w:pPr>
        <w:ind w:left="2880" w:hanging="360"/>
      </w:pPr>
    </w:lvl>
    <w:lvl w:ilvl="4" w:tplc="15623284" w:tentative="1">
      <w:start w:val="1"/>
      <w:numFmt w:val="lowerLetter"/>
      <w:lvlText w:val="%5."/>
      <w:lvlJc w:val="left"/>
      <w:pPr>
        <w:ind w:left="3600" w:hanging="360"/>
      </w:pPr>
    </w:lvl>
    <w:lvl w:ilvl="5" w:tplc="15623284" w:tentative="1">
      <w:start w:val="1"/>
      <w:numFmt w:val="lowerRoman"/>
      <w:lvlText w:val="%6."/>
      <w:lvlJc w:val="right"/>
      <w:pPr>
        <w:ind w:left="4320" w:hanging="180"/>
      </w:pPr>
    </w:lvl>
    <w:lvl w:ilvl="6" w:tplc="15623284" w:tentative="1">
      <w:start w:val="1"/>
      <w:numFmt w:val="decimal"/>
      <w:lvlText w:val="%7."/>
      <w:lvlJc w:val="left"/>
      <w:pPr>
        <w:ind w:left="5040" w:hanging="360"/>
      </w:pPr>
    </w:lvl>
    <w:lvl w:ilvl="7" w:tplc="15623284" w:tentative="1">
      <w:start w:val="1"/>
      <w:numFmt w:val="lowerLetter"/>
      <w:lvlText w:val="%8."/>
      <w:lvlJc w:val="left"/>
      <w:pPr>
        <w:ind w:left="5760" w:hanging="360"/>
      </w:pPr>
    </w:lvl>
    <w:lvl w:ilvl="8" w:tplc="15623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5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20F6B"/>
    <w:multiLevelType w:val="hybridMultilevel"/>
    <w:tmpl w:val="7AB25C5A"/>
    <w:lvl w:ilvl="0" w:tplc="11846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10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95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12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55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20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10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966BE"/>
    <w:multiLevelType w:val="hybridMultilevel"/>
    <w:tmpl w:val="844A7E3C"/>
    <w:lvl w:ilvl="0" w:tplc="32574596">
      <w:start w:val="1"/>
      <w:numFmt w:val="decimal"/>
      <w:lvlText w:val="%1."/>
      <w:lvlJc w:val="left"/>
      <w:pPr>
        <w:ind w:left="720" w:hanging="360"/>
      </w:pPr>
    </w:lvl>
    <w:lvl w:ilvl="1" w:tplc="32574596" w:tentative="1">
      <w:start w:val="1"/>
      <w:numFmt w:val="lowerLetter"/>
      <w:lvlText w:val="%2."/>
      <w:lvlJc w:val="left"/>
      <w:pPr>
        <w:ind w:left="1440" w:hanging="360"/>
      </w:pPr>
    </w:lvl>
    <w:lvl w:ilvl="2" w:tplc="32574596" w:tentative="1">
      <w:start w:val="1"/>
      <w:numFmt w:val="lowerRoman"/>
      <w:lvlText w:val="%3."/>
      <w:lvlJc w:val="right"/>
      <w:pPr>
        <w:ind w:left="2160" w:hanging="180"/>
      </w:pPr>
    </w:lvl>
    <w:lvl w:ilvl="3" w:tplc="32574596" w:tentative="1">
      <w:start w:val="1"/>
      <w:numFmt w:val="decimal"/>
      <w:lvlText w:val="%4."/>
      <w:lvlJc w:val="left"/>
      <w:pPr>
        <w:ind w:left="2880" w:hanging="360"/>
      </w:pPr>
    </w:lvl>
    <w:lvl w:ilvl="4" w:tplc="32574596" w:tentative="1">
      <w:start w:val="1"/>
      <w:numFmt w:val="lowerLetter"/>
      <w:lvlText w:val="%5."/>
      <w:lvlJc w:val="left"/>
      <w:pPr>
        <w:ind w:left="3600" w:hanging="360"/>
      </w:pPr>
    </w:lvl>
    <w:lvl w:ilvl="5" w:tplc="32574596" w:tentative="1">
      <w:start w:val="1"/>
      <w:numFmt w:val="lowerRoman"/>
      <w:lvlText w:val="%6."/>
      <w:lvlJc w:val="right"/>
      <w:pPr>
        <w:ind w:left="4320" w:hanging="180"/>
      </w:pPr>
    </w:lvl>
    <w:lvl w:ilvl="6" w:tplc="32574596" w:tentative="1">
      <w:start w:val="1"/>
      <w:numFmt w:val="decimal"/>
      <w:lvlText w:val="%7."/>
      <w:lvlJc w:val="left"/>
      <w:pPr>
        <w:ind w:left="5040" w:hanging="360"/>
      </w:pPr>
    </w:lvl>
    <w:lvl w:ilvl="7" w:tplc="32574596" w:tentative="1">
      <w:start w:val="1"/>
      <w:numFmt w:val="lowerLetter"/>
      <w:lvlText w:val="%8."/>
      <w:lvlJc w:val="left"/>
      <w:pPr>
        <w:ind w:left="5760" w:hanging="360"/>
      </w:pPr>
    </w:lvl>
    <w:lvl w:ilvl="8" w:tplc="325745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4A27"/>
    <w:rsid w:val="003872D4"/>
    <w:rsid w:val="003A3D9D"/>
    <w:rsid w:val="009B0B5C"/>
    <w:rsid w:val="00C24A27"/>
    <w:rsid w:val="00CD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4A27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2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C24A27"/>
    <w:rPr>
      <w:color w:val="0000FF"/>
      <w:u w:val="single"/>
    </w:rPr>
  </w:style>
  <w:style w:type="paragraph" w:styleId="a4">
    <w:name w:val="No Spacing"/>
    <w:uiPriority w:val="1"/>
    <w:qFormat/>
    <w:rsid w:val="00C24A27"/>
    <w:pPr>
      <w:spacing w:after="0" w:line="240" w:lineRule="auto"/>
    </w:pPr>
  </w:style>
  <w:style w:type="character" w:customStyle="1" w:styleId="DefaultParagraphFontPHPDOCX">
    <w:name w:val="Default Paragraph Font PHPDOCX"/>
    <w:uiPriority w:val="1"/>
    <w:semiHidden/>
    <w:unhideWhenUsed/>
    <w:rsid w:val="00C24A27"/>
  </w:style>
  <w:style w:type="paragraph" w:customStyle="1" w:styleId="ListParagraphPHPDOCX">
    <w:name w:val="List Paragraph PHPDOCX"/>
    <w:uiPriority w:val="34"/>
    <w:qFormat/>
    <w:rsid w:val="00C24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C24A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C24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ubtitlePHPDOCX">
    <w:name w:val="Subtitle PHPDOCX"/>
    <w:link w:val="SubtitleCarPHPDOCX"/>
    <w:uiPriority w:val="11"/>
    <w:qFormat/>
    <w:rsid w:val="00C24A2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C24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C2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C2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C24A2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C24A27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C24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C24A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C2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C2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C2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C2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A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2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4A2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TableNormal">
    <w:name w:val="Table Normal"/>
    <w:uiPriority w:val="2"/>
    <w:semiHidden/>
    <w:unhideWhenUsed/>
    <w:qFormat/>
    <w:rsid w:val="009B0B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0B5C"/>
    <w:pPr>
      <w:widowControl w:val="0"/>
      <w:autoSpaceDE w:val="0"/>
      <w:autoSpaceDN w:val="0"/>
      <w:spacing w:before="0" w:beforeAutospacing="0" w:after="0" w:afterAutospacing="0"/>
      <w:ind w:left="14"/>
    </w:pPr>
    <w:rPr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koschevo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2</cp:revision>
  <dcterms:created xsi:type="dcterms:W3CDTF">2024-04-17T09:46:00Z</dcterms:created>
  <dcterms:modified xsi:type="dcterms:W3CDTF">2024-04-17T10:03:00Z</dcterms:modified>
</cp:coreProperties>
</file>